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378" w:y="16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8pt;height:118pt;">
            <v:imagedata r:id="rId5" r:href="rId6"/>
          </v:shape>
        </w:pict>
      </w:r>
    </w:p>
    <w:p>
      <w:pPr>
        <w:pStyle w:val="Style3"/>
        <w:framePr w:wrap="none" w:vAnchor="page" w:hAnchor="page" w:x="3600" w:y="39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Мониторинг эффективности воспитательной работы в общеобразовательных организациях</w:t>
      </w:r>
    </w:p>
    <w:tbl>
      <w:tblPr>
        <w:tblOverlap w:val="never"/>
        <w:tblLayout w:type="fixed"/>
        <w:jc w:val="left"/>
      </w:tblPr>
      <w:tblGrid>
        <w:gridCol w:w="648"/>
        <w:gridCol w:w="2198"/>
        <w:gridCol w:w="2126"/>
        <w:gridCol w:w="2131"/>
        <w:gridCol w:w="2510"/>
        <w:gridCol w:w="2011"/>
        <w:gridCol w:w="2146"/>
        <w:gridCol w:w="1709"/>
      </w:tblGrid>
      <w:tr>
        <w:trPr>
          <w:trHeight w:val="4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60" w:right="0" w:firstLine="0"/>
            </w:pPr>
            <w:r>
              <w:rPr>
                <w:rStyle w:val="CharStyle7"/>
              </w:rPr>
              <w:t>№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60" w:right="0" w:firstLine="0"/>
            </w:pPr>
            <w:r>
              <w:rPr>
                <w:rStyle w:val="CharStyle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2820" w:line="240" w:lineRule="exact"/>
              <w:ind w:left="0" w:right="0" w:firstLine="0"/>
            </w:pPr>
            <w:r>
              <w:rPr>
                <w:rStyle w:val="CharStyle7"/>
              </w:rPr>
              <w:t>ОУ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820" w:after="0" w:line="90" w:lineRule="exact"/>
              <w:ind w:left="1300" w:right="0" w:firstLine="0"/>
            </w:pPr>
            <w:r>
              <w:rPr>
                <w:rStyle w:val="CharStyle8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Разработана и реализуется программа воспитания (воспитания и духовно</w:t>
              <w:t>нравственного развития, воспитания и социализации)" ДА / 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Участие в реализации Всероссийских проектов с использованием информационных ресурсов.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Осуществляется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сетевое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взаимодействие с социальными партнерами, проведение совместных воспитательных мероприятий, образовательных событий ДА/НЕТ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Реализуются социальные проекты с участием родительской общественности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Число родителей, принявших участие в мероприятиях, проведенных в рамках работы муниципальной/ш кольной школы для родителей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Число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7"/>
              </w:rPr>
              <w:t>обучающихся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принявших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участие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7"/>
              </w:rPr>
              <w:t>общегородски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X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мероприятий, проведенных в рамках сетевого взаимодейств ия с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7"/>
              </w:rPr>
              <w:t>общественны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ми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организациям и города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МКОУ «СШ№ 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"Культурный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школьника"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Акция " Бессмертный полк", "Сбор макулатуры"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0"/>
              </w:rPr>
              <w:t>100%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«Гимназия»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Культура для школьников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"Сдай</w:t>
            </w:r>
          </w:p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макулатуру" "Ветераны живут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0" w:h="6456" w:wrap="none" w:vAnchor="page" w:hAnchor="page" w:x="446" w:y="44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0"/>
              </w:rPr>
              <w:t>100%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48"/>
        <w:gridCol w:w="2198"/>
        <w:gridCol w:w="2122"/>
        <w:gridCol w:w="2122"/>
        <w:gridCol w:w="2506"/>
        <w:gridCol w:w="2006"/>
        <w:gridCol w:w="2136"/>
        <w:gridCol w:w="1718"/>
      </w:tblGrid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56" w:h="9192" w:wrap="none" w:vAnchor="page" w:hAnchor="page" w:x="470" w:y="1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56" w:h="9192" w:wrap="none" w:vAnchor="page" w:hAnchor="page" w:x="470" w:y="1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56" w:h="9192" w:wrap="none" w:vAnchor="page" w:hAnchor="page" w:x="470" w:y="1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56" w:h="9192" w:wrap="none" w:vAnchor="page" w:hAnchor="page" w:x="470" w:y="1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56" w:h="9192" w:wrap="none" w:vAnchor="page" w:hAnchor="page" w:x="470" w:y="1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рядом"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"Бессмертный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56" w:h="9192" w:wrap="none" w:vAnchor="page" w:hAnchor="page" w:x="470" w:y="18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56" w:h="9192" w:wrap="none" w:vAnchor="page" w:hAnchor="page" w:x="470" w:y="18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80" w:right="0" w:hanging="1280"/>
            </w:pPr>
            <w:r>
              <w:rPr>
                <w:rStyle w:val="CharStyle7"/>
              </w:rPr>
              <w:t>МКОУ «СШ № 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"Культура для школьников", "Киноуроки в школах России"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Акция "Поздравь ветерана 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80" w:right="0" w:hanging="1280"/>
            </w:pPr>
            <w:r>
              <w:rPr>
                <w:rStyle w:val="CharStyle7"/>
              </w:rPr>
              <w:t>МКОУ «ЦО № 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"Культурный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школьника",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Проектория,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Большая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перемена,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"Экозабота"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numPr>
                <w:ilvl w:val="0"/>
                <w:numId w:val="1"/>
              </w:numPr>
              <w:framePr w:w="15456" w:h="9192" w:wrap="none" w:vAnchor="page" w:hAnchor="page" w:x="470" w:y="1843"/>
              <w:tabs>
                <w:tab w:leader="none" w:pos="24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Сдай макулатуру</w:t>
            </w:r>
          </w:p>
          <w:p>
            <w:pPr>
              <w:pStyle w:val="Style5"/>
              <w:numPr>
                <w:ilvl w:val="0"/>
                <w:numId w:val="1"/>
              </w:numPr>
              <w:framePr w:w="15456" w:h="9192" w:wrap="none" w:vAnchor="page" w:hAnchor="page" w:x="470" w:y="1843"/>
              <w:tabs>
                <w:tab w:leader="none" w:pos="24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Сдай батарейки</w:t>
            </w:r>
          </w:p>
          <w:p>
            <w:pPr>
              <w:pStyle w:val="Style5"/>
              <w:numPr>
                <w:ilvl w:val="0"/>
                <w:numId w:val="1"/>
              </w:numPr>
              <w:framePr w:w="15456" w:h="9192" w:wrap="none" w:vAnchor="page" w:hAnchor="page" w:x="470" w:y="1843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Поздравь ветерана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52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46" w:lineRule="exact"/>
              <w:ind w:left="1280" w:right="0" w:hanging="1280"/>
            </w:pPr>
            <w:r>
              <w:rPr>
                <w:rStyle w:val="CharStyle7"/>
              </w:rPr>
              <w:t>МКОУ «ЦО № 5» 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Культура для школьников, Киноуроки в школах России, Шахматы в школу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Эколого- благотворительн ая акция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"Добро крышечк а", Проект "Экозабота", Проект "Тут грязи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нет"Природоохр энная акция "Сдай</w:t>
            </w:r>
          </w:p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макулатуру, спаси дерево", Проект "Разделяй с нами", Акция Бессмертный полк", Акция "Ветераны живут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h="9192" w:wrap="none" w:vAnchor="page" w:hAnchor="page" w:x="470" w:y="18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53"/>
        <w:gridCol w:w="2194"/>
        <w:gridCol w:w="2131"/>
        <w:gridCol w:w="2131"/>
        <w:gridCol w:w="2510"/>
        <w:gridCol w:w="2011"/>
        <w:gridCol w:w="2146"/>
        <w:gridCol w:w="171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9418" w:wrap="none" w:vAnchor="page" w:hAnchor="page" w:x="421" w:y="1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9418" w:wrap="none" w:vAnchor="page" w:hAnchor="page" w:x="421" w:y="1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9418" w:wrap="none" w:vAnchor="page" w:hAnchor="page" w:x="421" w:y="1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9418" w:wrap="none" w:vAnchor="page" w:hAnchor="page" w:x="421" w:y="1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9418" w:wrap="none" w:vAnchor="page" w:hAnchor="page" w:x="421" w:y="1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рядом"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9418" w:wrap="none" w:vAnchor="page" w:hAnchor="page" w:x="421" w:y="1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9418" w:wrap="none" w:vAnchor="page" w:hAnchor="page" w:x="421" w:y="18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МКОУ «СШ № 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школьника.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ПроеКТОриЯ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"Сдай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макулатуру" "Ветераны живут рядом"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"Бессмертный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340" w:lineRule="exact"/>
              <w:ind w:left="0" w:right="0" w:firstLine="0"/>
            </w:pPr>
            <w:r>
              <w:rPr>
                <w:rStyle w:val="CharStyle13"/>
              </w:rPr>
              <w:t xml:space="preserve">мкоу </w:t>
            </w:r>
            <w:r>
              <w:rPr>
                <w:rStyle w:val="CharStyle14"/>
              </w:rPr>
              <w:t>«сот №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7»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"Культурный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школьника",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Проектория,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Большая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перемена,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"Экозабота"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Онлайн-акция "Бессмертный полк", акция "Окна Победы"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24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МКОУ «СШ № 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"Сдай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макулатуру", экологическая акция по сбору батареек, "Ветераны живут рядом", "Бессмертный 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МКОУ «СШ № 9»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Проектория, Большая перемена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"Сдай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макулатуру" "Ветераны живут рядом"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"Бессмертный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74" w:lineRule="exact"/>
              <w:ind w:left="0" w:right="0" w:firstLine="0"/>
            </w:pPr>
            <w:r>
              <w:rPr>
                <w:rStyle w:val="CharStyle7"/>
              </w:rPr>
              <w:t>МКОУ «СШ № 10»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80" w:lineRule="exact"/>
              <w:ind w:left="880" w:right="0" w:firstLine="0"/>
            </w:pPr>
            <w:r>
              <w:rPr>
                <w:rStyle w:val="CharStyle16"/>
              </w:rPr>
              <w:t>«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Большая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перемена,</w:t>
            </w:r>
          </w:p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"Экозабота"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Проект "Экозабота", Проект"Разделяй с нами", Акция Бессмертный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90" w:h="9418" w:wrap="none" w:vAnchor="page" w:hAnchor="page" w:x="421" w:y="1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53"/>
        <w:gridCol w:w="2194"/>
        <w:gridCol w:w="2126"/>
        <w:gridCol w:w="2126"/>
        <w:gridCol w:w="2510"/>
        <w:gridCol w:w="1997"/>
        <w:gridCol w:w="2141"/>
        <w:gridCol w:w="171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1" w:h="9269" w:wrap="none" w:vAnchor="page" w:hAnchor="page" w:x="442" w:y="1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1" w:h="9269" w:wrap="none" w:vAnchor="page" w:hAnchor="page" w:x="442" w:y="1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1" w:h="9269" w:wrap="none" w:vAnchor="page" w:hAnchor="page" w:x="442" w:y="1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1" w:h="9269" w:wrap="none" w:vAnchor="page" w:hAnchor="page" w:x="442" w:y="1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1" w:h="9269" w:wrap="none" w:vAnchor="page" w:hAnchor="page" w:x="442" w:y="1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полк", Акция "Ветераны живут рядом"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61" w:h="9269" w:wrap="none" w:vAnchor="page" w:hAnchor="page" w:x="442" w:y="17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61" w:h="9269" w:wrap="none" w:vAnchor="page" w:hAnchor="page" w:x="442" w:y="17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МКОУ «ЕФМЛ»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школьника.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ПроеКТОриЯ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Сдай макулатуру, Герой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Бессмертный полк, Акция Ветеран живёт рядом, Акция сад памяти, акция Окна России.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24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«Лобановская СШ </w:t>
            </w:r>
            <w:r>
              <w:rPr>
                <w:rStyle w:val="CharStyle15"/>
              </w:rPr>
              <w:t xml:space="preserve">№ </w:t>
            </w:r>
            <w:r>
              <w:rPr>
                <w:rStyle w:val="CharStyle7"/>
              </w:rPr>
              <w:t>11»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"Культурный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школьника",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Проектория,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Большая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перемена,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"Экозабота"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"Сдай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макулатуру", экологическая акция по сбору батареек, "Ветераны живут рядом", "Бессмертный 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«Павлохуторская СШ №12»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Культура для школьников, Киноуроки в школах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Акция Ветеран живёт рядом, Акция сад памяти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3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«Пожилинская СШ № 13»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Шахматы в школу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Акция Ветеран живёт рядом, Акция сад памяти, акция Окна России.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7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«Ступинская СШ </w:t>
            </w:r>
            <w:r>
              <w:rPr>
                <w:rStyle w:val="CharStyle15"/>
              </w:rPr>
              <w:t xml:space="preserve">№ </w:t>
            </w:r>
            <w:r>
              <w:rPr>
                <w:rStyle w:val="CharStyle7"/>
              </w:rPr>
              <w:t>14»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школьника.</w:t>
            </w:r>
          </w:p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ПроеКТОриЯ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5"/>
              </w:rPr>
              <w:t>"Моя дорога к Храму" "Наследники Великой Победы!" Бессмертный полк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61" w:h="9269" w:wrap="none" w:vAnchor="page" w:hAnchor="page" w:x="442" w:y="17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43"/>
        <w:gridCol w:w="2194"/>
        <w:gridCol w:w="2131"/>
        <w:gridCol w:w="2122"/>
        <w:gridCol w:w="2520"/>
        <w:gridCol w:w="2011"/>
        <w:gridCol w:w="2141"/>
        <w:gridCol w:w="1723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5" w:h="9192" w:wrap="none" w:vAnchor="page" w:hAnchor="page" w:x="463" w:y="1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5" w:h="9192" w:wrap="none" w:vAnchor="page" w:hAnchor="page" w:x="463" w:y="1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5" w:h="9192" w:wrap="none" w:vAnchor="page" w:hAnchor="page" w:x="463" w:y="1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5" w:h="9192" w:wrap="none" w:vAnchor="page" w:hAnchor="page" w:x="463" w:y="1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5" w:h="9192" w:wrap="none" w:vAnchor="page" w:hAnchor="page" w:x="463" w:y="1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5"/>
              </w:rPr>
              <w:t>- онлайн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85" w:h="9192" w:wrap="none" w:vAnchor="page" w:hAnchor="page" w:x="463" w:y="1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85" w:h="9192" w:wrap="none" w:vAnchor="page" w:hAnchor="page" w:x="463" w:y="17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«Чернятинская СШ№ 15»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Культура для школьников. Киноуроки в школах России, Шахматы в школу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"Наследники Великой Победы!"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3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«Шиловская СШ № 16»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Киноуроки в школах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Акция Ветеран живёт рядом, Акция сад памяти, акция Окна России.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6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«Медвёдская СШ № 17»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Проект"Разделяй с нами", Акция Бессмертный полк", Акция "Ветераны живут рядом"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«Военногородская СШ №18»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ПроеКТОриЯ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Акция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Бессмертный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«Г олубоченская СШ № 20»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Проектория, Большая перемена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Акция Ветеран живёт рядом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«Дубровская СШ №21»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"Наследники Великой Победы!"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«Болынеплотавска я СШ №22»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Акция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Бессмертный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«Ключевская ОШ № 24»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Культура для школьников, Шахматы в школу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Акция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Бессмертный</w:t>
            </w:r>
          </w:p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5"/>
              </w:rPr>
              <w:t>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Проектория,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Проект "Тут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85" w:h="9192" w:wrap="none" w:vAnchor="page" w:hAnchor="page" w:x="463" w:y="1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43"/>
        <w:gridCol w:w="2194"/>
        <w:gridCol w:w="2131"/>
        <w:gridCol w:w="2122"/>
        <w:gridCol w:w="2544"/>
        <w:gridCol w:w="1968"/>
        <w:gridCol w:w="2141"/>
        <w:gridCol w:w="1704"/>
      </w:tblGrid>
      <w:tr>
        <w:trPr>
          <w:trHeight w:val="25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h="9206" w:wrap="none" w:vAnchor="page" w:hAnchor="page" w:x="464" w:y="1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«Никольская ОШ № 28»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h="9206" w:wrap="none" w:vAnchor="page" w:hAnchor="page" w:x="464" w:y="1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Большая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перемена,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"Экозабота"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h="9206" w:wrap="none" w:vAnchor="page" w:hAnchor="page" w:x="464" w:y="1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грязи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нет"Природоохр анная акция "Сдай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макулатуру, спаси дерево", Проект "Разделяй с нами"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46" w:h="9206" w:wrap="none" w:vAnchor="page" w:hAnchor="page" w:x="464" w:y="1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46" w:h="9206" w:wrap="none" w:vAnchor="page" w:hAnchor="page" w:x="464" w:y="1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«Новокрасивская ОШ № 29»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Большая перемена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Акция" Бессмертный полк", "Сбор макулатуры"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«Октябрьская ОШ № 30»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Акция " Бессмертный полк", "Сбор макулатуры"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«Степнохуторская СШ № 32»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Акция" Бессмертный полк", "Сбор макулатуры"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«Первомайская ОШ </w:t>
            </w:r>
            <w:r>
              <w:rPr>
                <w:rStyle w:val="CharStyle17"/>
              </w:rPr>
              <w:t>№33»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Акция "Поздравь ветерана 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«Мирновская СШ № 34»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Акция "Поздравь ветерана 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«Прилепская НШ»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"Сдай</w:t>
            </w:r>
          </w:p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макулатуру" "Ветераны живут рядом" "Бессмертный 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46" w:h="9206" w:wrap="none" w:vAnchor="page" w:hAnchor="page" w:x="464" w:y="1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43"/>
        <w:gridCol w:w="2189"/>
        <w:gridCol w:w="2131"/>
        <w:gridCol w:w="2126"/>
        <w:gridCol w:w="2539"/>
        <w:gridCol w:w="1973"/>
        <w:gridCol w:w="2131"/>
        <w:gridCol w:w="1704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«Зареченская НШ»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"Ветераны живут рядом"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«Ярославская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"Бессмертный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МКОУ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«Козьминская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НШ»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Культурный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норматив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школьника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1"/>
              </w:rPr>
              <w:t>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"/>
              </w:rPr>
              <w:t>"Бессмертный</w:t>
            </w:r>
          </w:p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полк"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37" w:h="2534" w:wrap="none" w:vAnchor="page" w:hAnchor="page" w:x="486" w:y="17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100%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таблиц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 + Consolas,4,5 pt"/>
    <w:basedOn w:val="CharStyle6"/>
    <w:rPr>
      <w:lang w:val="ru-RU" w:eastAsia="ru-RU" w:bidi="ru-RU"/>
      <w:sz w:val="9"/>
      <w:szCs w:val="9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9">
    <w:name w:val="Основной текст (2) + Franklin Gothic Heavy,8 pt"/>
    <w:basedOn w:val="CharStyle6"/>
    <w:rPr>
      <w:lang w:val="ru-RU" w:eastAsia="ru-RU" w:bidi="ru-RU"/>
      <w:b/>
      <w:bCs/>
      <w:sz w:val="16"/>
      <w:szCs w:val="16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0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2) + 11,5 pt"/>
    <w:basedOn w:val="CharStyle6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13">
    <w:name w:val="Основной текст (2) + 12 pt,Малые прописные"/>
    <w:basedOn w:val="CharStyle6"/>
    <w:rPr>
      <w:lang w:val="ru-RU" w:eastAsia="ru-RU" w:bidi="ru-RU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2) + 17 pt"/>
    <w:basedOn w:val="CharStyle6"/>
    <w:rPr>
      <w:lang w:val="ru-RU" w:eastAsia="ru-RU" w:bidi="ru-RU"/>
      <w:sz w:val="34"/>
      <w:szCs w:val="34"/>
      <w:w w:val="100"/>
      <w:spacing w:val="0"/>
      <w:color w:val="000000"/>
      <w:position w:val="0"/>
    </w:rPr>
  </w:style>
  <w:style w:type="character" w:customStyle="1" w:styleId="CharStyle15">
    <w:name w:val="Основной текст (2) + Calibri,10,5 pt"/>
    <w:basedOn w:val="CharStyle6"/>
    <w:rPr>
      <w:lang w:val="ru-RU" w:eastAsia="ru-RU" w:bidi="ru-RU"/>
      <w:sz w:val="21"/>
      <w:szCs w:val="21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6">
    <w:name w:val="Основной текст (2) + Calibri,4 pt"/>
    <w:basedOn w:val="CharStyle6"/>
    <w:rPr>
      <w:lang w:val="ru-RU" w:eastAsia="ru-RU" w:bidi="ru-RU"/>
      <w:sz w:val="8"/>
      <w:szCs w:val="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7">
    <w:name w:val="Основной текст (2) + 12 pt,Интервал 1 pt"/>
    <w:basedOn w:val="CharStyle6"/>
    <w:rPr>
      <w:lang w:val="ru-RU" w:eastAsia="ru-RU" w:bidi="ru-RU"/>
      <w:sz w:val="24"/>
      <w:szCs w:val="24"/>
      <w:w w:val="100"/>
      <w:spacing w:val="20"/>
      <w:color w:val="000000"/>
      <w:position w:val="0"/>
    </w:rPr>
  </w:style>
  <w:style w:type="paragraph" w:customStyle="1" w:styleId="Style3">
    <w:name w:val="Подпись к таблиц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