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033" w:y="20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</w:t>
      </w:r>
    </w:p>
    <w:p>
      <w:pPr>
        <w:pStyle w:val="Style5"/>
        <w:framePr w:w="11390" w:h="325" w:hRule="exact" w:wrap="none" w:vAnchor="page" w:hAnchor="page" w:x="310" w:y="401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89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отдыха и оздоровления детей</w:t>
      </w:r>
    </w:p>
    <w:tbl>
      <w:tblPr>
        <w:tblOverlap w:val="never"/>
        <w:tblLayout w:type="fixed"/>
        <w:jc w:val="left"/>
      </w:tblPr>
      <w:tblGrid>
        <w:gridCol w:w="1421"/>
        <w:gridCol w:w="1282"/>
        <w:gridCol w:w="1277"/>
        <w:gridCol w:w="1277"/>
        <w:gridCol w:w="1277"/>
        <w:gridCol w:w="1421"/>
        <w:gridCol w:w="1291"/>
        <w:gridCol w:w="1138"/>
        <w:gridCol w:w="1003"/>
      </w:tblGrid>
      <w:tr>
        <w:trPr>
          <w:trHeight w:val="3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Наименован не форм отдыха и оздоровлени 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весна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лето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осень зима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1386" w:h="2832" w:wrap="none" w:vAnchor="page" w:hAnchor="page" w:x="310" w:y="4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лагерей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лагерей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лагерей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Количеств о лагерей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Количес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тво</w:t>
            </w:r>
          </w:p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детей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Лагеря с дневным пребывание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Лагеря труда и отдыха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1386" w:h="2832" w:wrap="none" w:vAnchor="page" w:hAnchor="page" w:x="310" w:y="4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0</w:t>
            </w:r>
          </w:p>
        </w:tc>
      </w:tr>
    </w:tbl>
    <w:p>
      <w:pPr>
        <w:pStyle w:val="Style5"/>
        <w:framePr w:w="11390" w:h="806" w:hRule="exact" w:wrap="none" w:vAnchor="page" w:hAnchor="page" w:x="310" w:y="7695"/>
        <w:widowControl w:val="0"/>
        <w:keepNext w:val="0"/>
        <w:keepLines w:val="0"/>
        <w:shd w:val="clear" w:color="auto" w:fill="auto"/>
        <w:bidi w:val="0"/>
        <w:jc w:val="center"/>
        <w:spacing w:before="0" w:after="0" w:line="374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Малые формы досуга (занятости) детей планируемые к проведению в</w:t>
        <w:br/>
        <w:t>период летних школьных каникул 2021 года:</w:t>
      </w:r>
    </w:p>
    <w:tbl>
      <w:tblPr>
        <w:tblOverlap w:val="never"/>
        <w:tblLayout w:type="fixed"/>
        <w:jc w:val="left"/>
      </w:tblPr>
      <w:tblGrid>
        <w:gridCol w:w="1714"/>
        <w:gridCol w:w="994"/>
        <w:gridCol w:w="1699"/>
        <w:gridCol w:w="974"/>
        <w:gridCol w:w="1685"/>
        <w:gridCol w:w="883"/>
        <w:gridCol w:w="1699"/>
        <w:gridCol w:w="893"/>
      </w:tblGrid>
      <w:tr>
        <w:trPr>
          <w:trHeight w:val="154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Количество учреждений (организаций), планируемых проводить малые формы досуга (занятости) детей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Количество планируемых к проведению малых форм досуга (занятости) детей</w:t>
            </w:r>
          </w:p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(мероприятий)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Категории детей, принимающих участие в малых формах досуга (занятости)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Численность детей, охваченных малыми формами досуга (занятости)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850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Всего1890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220" w:firstLine="0"/>
            </w:pPr>
            <w:r>
              <w:rPr>
                <w:rStyle w:val="CharStyle7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очно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220" w:firstLine="0"/>
            </w:pPr>
            <w:r>
              <w:rPr>
                <w:rStyle w:val="CharStyle7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945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1890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41" w:h="3394" w:wrap="none" w:vAnchor="page" w:hAnchor="page" w:x="1155" w:y="86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</w:t>
            </w:r>
          </w:p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220" w:firstLine="0"/>
            </w:pPr>
            <w:r>
              <w:rPr>
                <w:rStyle w:val="CharStyle7"/>
                <w:b/>
                <w:bCs/>
              </w:rPr>
              <w:t>Всего</w:t>
            </w:r>
          </w:p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945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</w:t>
            </w:r>
          </w:p>
          <w:p>
            <w:pPr>
              <w:pStyle w:val="Style5"/>
              <w:framePr w:w="10541" w:h="3394" w:wrap="none" w:vAnchor="page" w:hAnchor="page" w:x="1155" w:y="8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1890</w:t>
            </w:r>
          </w:p>
        </w:tc>
      </w:tr>
    </w:tbl>
    <w:p>
      <w:pPr>
        <w:pStyle w:val="Style5"/>
        <w:framePr w:w="11390" w:h="797" w:hRule="exact" w:wrap="none" w:vAnchor="page" w:hAnchor="page" w:x="310" w:y="12579"/>
        <w:widowControl w:val="0"/>
        <w:keepNext w:val="0"/>
        <w:keepLines w:val="0"/>
        <w:shd w:val="clear" w:color="auto" w:fill="auto"/>
        <w:bidi w:val="0"/>
        <w:jc w:val="center"/>
        <w:spacing w:before="0" w:after="0" w:line="370" w:lineRule="exact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Малые формы досуга (занятости) детей планируемые к проведению в</w:t>
        <w:br/>
        <w:t>период весенних школьных каникул 2021 года:</w:t>
      </w:r>
    </w:p>
    <w:tbl>
      <w:tblPr>
        <w:tblOverlap w:val="never"/>
        <w:tblLayout w:type="fixed"/>
        <w:jc w:val="left"/>
      </w:tblPr>
      <w:tblGrid>
        <w:gridCol w:w="2986"/>
        <w:gridCol w:w="2525"/>
        <w:gridCol w:w="2525"/>
        <w:gridCol w:w="2510"/>
      </w:tblGrid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Количество учреждений (организаций), планируемых проводить малые формы досуга (занятости)детей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Количество планируемых к проведению малых форм досуга (занятости)детей (мероприятий)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Категории детей, принимающих участие в малых формах досуга (занятости)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Численность детей, охваченных малыми формами досуга (занятости)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7"/>
                <w:b/>
                <w:bCs/>
              </w:rPr>
              <w:t>Всего 975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из них: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160" w:firstLine="0"/>
            </w:pPr>
            <w:r>
              <w:rPr>
                <w:rStyle w:val="CharStyle7"/>
                <w:b/>
                <w:bCs/>
              </w:rPr>
              <w:t>дистанционно 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дистанционно 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дистанционно 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546" w:h="2338" w:wrap="none" w:vAnchor="page" w:hAnchor="page" w:x="1155" w:y="13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7"/>
                <w:b/>
                <w:bCs/>
              </w:rPr>
              <w:t>дистанционно очно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9.7pt;margin-top:87.15pt;width:155.05pt;height:116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2184"/>
        <w:gridCol w:w="806"/>
        <w:gridCol w:w="1709"/>
        <w:gridCol w:w="802"/>
        <w:gridCol w:w="1709"/>
        <w:gridCol w:w="802"/>
        <w:gridCol w:w="1714"/>
        <w:gridCol w:w="773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975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98" w:h="1070" w:wrap="none" w:vAnchor="page" w:hAnchor="page" w:x="1201" w:y="15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488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498" w:h="1070" w:wrap="none" w:vAnchor="page" w:hAnchor="page" w:x="1201" w:y="1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975</w:t>
            </w:r>
          </w:p>
        </w:tc>
      </w:tr>
    </w:tbl>
    <w:p>
      <w:pPr>
        <w:pStyle w:val="Style11"/>
        <w:framePr w:w="11390" w:h="792" w:hRule="exact" w:wrap="none" w:vAnchor="page" w:hAnchor="page" w:x="309" w:y="3081"/>
        <w:widowControl w:val="0"/>
        <w:keepNext w:val="0"/>
        <w:keepLines w:val="0"/>
        <w:shd w:val="clear" w:color="auto" w:fill="auto"/>
        <w:bidi w:val="0"/>
        <w:spacing w:before="0" w:after="0"/>
        <w:ind w:left="0" w:right="8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Малые форты досуга (занятости) детей планируемые к проведению в</w:t>
        <w:br/>
        <w:t>период осенних школьных каникул 2021 года:</w:t>
      </w:r>
      <w:bookmarkEnd w:id="0"/>
    </w:p>
    <w:tbl>
      <w:tblPr>
        <w:tblOverlap w:val="never"/>
        <w:tblLayout w:type="fixed"/>
        <w:jc w:val="left"/>
      </w:tblPr>
      <w:tblGrid>
        <w:gridCol w:w="2098"/>
        <w:gridCol w:w="806"/>
        <w:gridCol w:w="1714"/>
        <w:gridCol w:w="768"/>
        <w:gridCol w:w="1709"/>
        <w:gridCol w:w="850"/>
        <w:gridCol w:w="1637"/>
        <w:gridCol w:w="773"/>
      </w:tblGrid>
      <w:tr>
        <w:trPr>
          <w:trHeight w:val="15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Количество учреждений (организаций), планируемых проводить малые формы досуга (занятости)детей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Количество планируемых к проведению малых форм досуга (занятости)детей (мероприятий)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Категории детей, принимающих участие в малых формах досуга (занятости)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Численность детей, охваченных малыми формами досуга (занятости)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178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Всего 980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980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h="3389" w:wrap="none" w:vAnchor="page" w:hAnchor="page" w:x="1197" w:y="40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493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4" w:h="3389" w:wrap="none" w:vAnchor="page" w:hAnchor="page" w:x="1197" w:y="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980</w:t>
            </w:r>
          </w:p>
        </w:tc>
      </w:tr>
    </w:tbl>
    <w:p>
      <w:pPr>
        <w:pStyle w:val="Style11"/>
        <w:framePr w:w="11390" w:h="797" w:hRule="exact" w:wrap="none" w:vAnchor="page" w:hAnchor="page" w:x="309" w:y="7953"/>
        <w:widowControl w:val="0"/>
        <w:keepNext w:val="0"/>
        <w:keepLines w:val="0"/>
        <w:shd w:val="clear" w:color="auto" w:fill="auto"/>
        <w:bidi w:val="0"/>
        <w:spacing w:before="0" w:after="0"/>
        <w:ind w:left="0" w:right="8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Малые формы досуга (занятости) детей планируемые к проведению в</w:t>
        <w:br/>
        <w:t>период зимних школьных каникул 2021 года:</w:t>
      </w:r>
      <w:bookmarkEnd w:id="1"/>
    </w:p>
    <w:tbl>
      <w:tblPr>
        <w:tblOverlap w:val="never"/>
        <w:tblLayout w:type="fixed"/>
        <w:jc w:val="left"/>
      </w:tblPr>
      <w:tblGrid>
        <w:gridCol w:w="2102"/>
        <w:gridCol w:w="802"/>
        <w:gridCol w:w="1718"/>
        <w:gridCol w:w="768"/>
        <w:gridCol w:w="1709"/>
        <w:gridCol w:w="768"/>
        <w:gridCol w:w="1723"/>
        <w:gridCol w:w="768"/>
      </w:tblGrid>
      <w:tr>
        <w:trPr>
          <w:trHeight w:val="15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Количество учреждений (организаций), планируемых проводить малые формы досуга (занятости)детей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Количество планируемых к проведению малых форм досуга (занятости)детей (мероприятий)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Категории детей, принимающих участие в малых формах досуга (занятости)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Численность детей, планируемая к охвату малыми формами досуга (занятости)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140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750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 них: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дистанционно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очно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/>
                <w:bCs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/>
                <w:bCs/>
              </w:rPr>
              <w:t>750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8" w:h="3379" w:wrap="none" w:vAnchor="page" w:hAnchor="page" w:x="1197" w:y="89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7-17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 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  <w:p>
            <w:pPr>
              <w:pStyle w:val="Style5"/>
              <w:framePr w:w="10358" w:h="3379" w:wrap="none" w:vAnchor="page" w:hAnchor="page" w:x="1197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750</w:t>
            </w:r>
          </w:p>
        </w:tc>
      </w:tr>
    </w:tbl>
    <w:p>
      <w:pPr>
        <w:pStyle w:val="Style13"/>
        <w:framePr w:w="11390" w:h="678" w:hRule="exact" w:wrap="none" w:vAnchor="page" w:hAnchor="page" w:x="309" w:y="14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Исп.: Нестерова С. А.</w:t>
      </w:r>
    </w:p>
    <w:p>
      <w:pPr>
        <w:pStyle w:val="Style13"/>
        <w:framePr w:w="11390" w:h="678" w:hRule="exact" w:wrap="none" w:vAnchor="page" w:hAnchor="page" w:x="309" w:y="14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инспектор комитета по образованию</w:t>
      </w:r>
    </w:p>
    <w:p>
      <w:pPr>
        <w:pStyle w:val="Style13"/>
        <w:framePr w:w="11390" w:h="678" w:hRule="exact" w:wrap="none" w:vAnchor="page" w:hAnchor="page" w:x="309" w:y="14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8(48741) 6-58-81 ; </w:t>
      </w:r>
      <w:r>
        <w:fldChar w:fldCharType="begin"/>
      </w:r>
      <w:r>
        <w:rPr>
          <w:rStyle w:val="CharStyle15"/>
        </w:rPr>
        <w:instrText> HYPERLINK "mailto:Svetlana.Nesterova@tularegion.org" </w:instrText>
      </w:r>
      <w:r>
        <w:fldChar w:fldCharType="separate"/>
      </w:r>
      <w:r>
        <w:rPr>
          <w:rStyle w:val="Hyperlink"/>
          <w:b/>
          <w:bCs/>
        </w:rPr>
        <w:t>Svetlana.Nesterova@tularegion.org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9 pt,Не полужирный"/>
    <w:basedOn w:val="CharStyle6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0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3)"/>
    <w:basedOn w:val="CharStyle14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54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204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