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45" w:rsidRPr="00920445" w:rsidRDefault="00C3539B" w:rsidP="00920445">
      <w:pPr>
        <w:jc w:val="right"/>
      </w:pPr>
      <w:r>
        <w:t>Размеще</w:t>
      </w:r>
      <w:r w:rsidR="00920445">
        <w:t>но 3 февраля 2020 года.</w:t>
      </w:r>
    </w:p>
    <w:p w:rsidR="00AD5FF2" w:rsidRDefault="00AD5FF2" w:rsidP="00AD5FF2">
      <w:pPr>
        <w:pStyle w:val="headertexttopleveltextcenter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 проведении конкурса</w:t>
      </w:r>
      <w:r w:rsidR="00920445">
        <w:rPr>
          <w:b/>
          <w:sz w:val="28"/>
          <w:szCs w:val="28"/>
        </w:rPr>
        <w:t xml:space="preserve"> на замещение вакантной должности руководителя муниципальной образовательной организации МО город Ефремов</w:t>
      </w:r>
      <w:r>
        <w:rPr>
          <w:b/>
          <w:sz w:val="28"/>
          <w:szCs w:val="28"/>
        </w:rPr>
        <w:t xml:space="preserve"> </w:t>
      </w:r>
    </w:p>
    <w:tbl>
      <w:tblPr>
        <w:tblW w:w="9405" w:type="dxa"/>
        <w:tblCellSpacing w:w="15" w:type="dxa"/>
        <w:tblInd w:w="17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"/>
        <w:gridCol w:w="629"/>
        <w:gridCol w:w="233"/>
        <w:gridCol w:w="632"/>
        <w:gridCol w:w="472"/>
        <w:gridCol w:w="423"/>
        <w:gridCol w:w="449"/>
        <w:gridCol w:w="284"/>
        <w:gridCol w:w="425"/>
        <w:gridCol w:w="440"/>
        <w:gridCol w:w="673"/>
        <w:gridCol w:w="35"/>
        <w:gridCol w:w="408"/>
        <w:gridCol w:w="549"/>
        <w:gridCol w:w="280"/>
        <w:gridCol w:w="743"/>
        <w:gridCol w:w="932"/>
        <w:gridCol w:w="141"/>
        <w:gridCol w:w="842"/>
        <w:gridCol w:w="713"/>
        <w:gridCol w:w="50"/>
      </w:tblGrid>
      <w:tr w:rsidR="00AD5FF2" w:rsidTr="00082241">
        <w:trPr>
          <w:tblCellSpacing w:w="15" w:type="dxa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1.</w:t>
            </w:r>
          </w:p>
        </w:tc>
        <w:tc>
          <w:tcPr>
            <w:tcW w:w="86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Комитет по образованию администрации муниципального образования 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город Ефремов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объявляет конкурс на замещение вакантной должности: </w:t>
            </w:r>
            <w:r w:rsidR="00082241">
              <w:rPr>
                <w:b/>
              </w:rPr>
              <w:t>заведующий МКДОУ №9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082241">
            <w:pPr>
              <w:spacing w:line="276" w:lineRule="auto"/>
              <w:ind w:firstLine="709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082241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«Детский сад №9 комбинированного вида»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(полное и сокращенное наименование общеобразовательной организации)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Pr="00082241" w:rsidRDefault="00082241" w:rsidP="00082241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082241">
              <w:rPr>
                <w:b/>
              </w:rPr>
              <w:t>Дошкольное образовательное учреждение, реализующее адаптированные образовательные программы для детей с тяжелыми нарушениями речи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>2. Основные характеристики и местонахождение образовательной организации.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spacing w:line="276" w:lineRule="auto"/>
              <w:ind w:firstLine="709"/>
              <w:jc w:val="center"/>
            </w:pPr>
            <w:r>
              <w:t>Адрес:</w:t>
            </w:r>
            <w:r w:rsidR="00082241">
              <w:t xml:space="preserve"> </w:t>
            </w:r>
            <w:proofErr w:type="gramStart"/>
            <w:r w:rsidR="00082241" w:rsidRPr="00082241">
              <w:rPr>
                <w:b/>
              </w:rPr>
              <w:t>г</w:t>
            </w:r>
            <w:proofErr w:type="gramEnd"/>
            <w:r w:rsidR="00082241" w:rsidRPr="00082241">
              <w:rPr>
                <w:b/>
              </w:rPr>
              <w:t xml:space="preserve">. Ефремов, ул. Карла Маркса, </w:t>
            </w:r>
            <w:proofErr w:type="spellStart"/>
            <w:r w:rsidR="00082241" w:rsidRPr="00082241">
              <w:rPr>
                <w:b/>
              </w:rPr>
              <w:t>д</w:t>
            </w:r>
            <w:proofErr w:type="spellEnd"/>
            <w:r w:rsidR="00082241" w:rsidRPr="00082241">
              <w:rPr>
                <w:b/>
              </w:rPr>
              <w:t xml:space="preserve"> 33а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Реализуемая образовательная программа:</w:t>
            </w:r>
            <w:r w:rsidR="00082241">
              <w:t xml:space="preserve"> </w:t>
            </w:r>
            <w:r w:rsidR="00082241" w:rsidRPr="00082241">
              <w:rPr>
                <w:b/>
              </w:rPr>
              <w:t>дошкольного образования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Адрес официального сайта: </w:t>
            </w:r>
            <w:hyperlink r:id="rId4" w:history="1">
              <w:r w:rsidR="00082241" w:rsidRPr="00082241">
                <w:rPr>
                  <w:rStyle w:val="a5"/>
                  <w:rFonts w:ascii="Open Sans" w:hAnsi="Open Sans"/>
                  <w:b/>
                  <w:color w:val="D17600"/>
                  <w:sz w:val="28"/>
                  <w:szCs w:val="28"/>
                  <w:shd w:val="clear" w:color="auto" w:fill="FFFFFF"/>
                </w:rPr>
                <w:t>http://dou-9-efremov.ucoz.ru/</w:t>
              </w:r>
            </w:hyperlink>
          </w:p>
        </w:tc>
      </w:tr>
      <w:tr w:rsidR="00AD5FF2" w:rsidTr="00082241">
        <w:trPr>
          <w:gridAfter w:val="1"/>
          <w:wAfter w:w="5" w:type="dxa"/>
          <w:trHeight w:val="2840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 3. К претенденту  на замещение указанной должности предъявляются следующие требования: 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гражданство РФ, возраст от 18 лет, владение государственным языком РФ;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</w:t>
            </w:r>
            <w:proofErr w:type="gramStart"/>
            <w:r>
      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  <w:r>
              <w:rPr>
                <w:b/>
              </w:rPr>
              <w:t xml:space="preserve"> </w:t>
            </w:r>
            <w:proofErr w:type="gramEnd"/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 4. Прием документов осуществляется по адресу: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spacing w:line="276" w:lineRule="auto"/>
              <w:jc w:val="center"/>
            </w:pPr>
            <w:r>
              <w:t xml:space="preserve">Тульская область, </w:t>
            </w:r>
            <w:proofErr w:type="gramStart"/>
            <w:r>
              <w:t>г</w:t>
            </w:r>
            <w:proofErr w:type="gramEnd"/>
            <w:r>
              <w:t>. Ефремов, ул. Комсомольская, д. 74, здание комитета по образованию (кабинет  № 17).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Контактное лицо </w:t>
            </w:r>
          </w:p>
        </w:tc>
        <w:tc>
          <w:tcPr>
            <w:tcW w:w="4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Pr="00082241" w:rsidRDefault="00082241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082241">
              <w:rPr>
                <w:b/>
              </w:rPr>
              <w:t>Дробышева Лариса Ивановна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тел.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082241">
            <w:pPr>
              <w:pStyle w:val="formattext"/>
              <w:spacing w:before="0" w:beforeAutospacing="0" w:after="0" w:afterAutospacing="0" w:line="276" w:lineRule="auto"/>
            </w:pPr>
            <w:r>
              <w:t>6-47-92</w:t>
            </w:r>
          </w:p>
        </w:tc>
      </w:tr>
      <w:tr w:rsidR="00AD5FF2" w:rsidTr="00082241">
        <w:trPr>
          <w:tblCellSpacing w:w="15" w:type="dxa"/>
        </w:trPr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4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(Ф.И.О., должность)</w:t>
            </w: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</w:tr>
      <w:tr w:rsidR="00AD5FF2" w:rsidTr="00082241">
        <w:trPr>
          <w:tblCellSpacing w:w="15" w:type="dxa"/>
        </w:trPr>
        <w:tc>
          <w:tcPr>
            <w:tcW w:w="93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 xml:space="preserve"> 5. Начало приема заявок от претендентов на участие в конкурсе 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в</w:t>
            </w:r>
            <w:r w:rsidR="00082241">
              <w:t xml:space="preserve"> 10 часов 00 мин. «06» февраля 2020</w:t>
            </w:r>
            <w:r>
              <w:t xml:space="preserve"> года,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окончание </w:t>
            </w:r>
            <w:r w:rsidR="00082241">
              <w:t>в 17 часов 00 мин «02» марта 2020</w:t>
            </w:r>
            <w:r>
              <w:t xml:space="preserve"> года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6. Адрес, по которому претендент может ознакомиться с иными сведениями конкурса:   Тульская область, город Ефремов, ул. Комсомольская, дом. 74 (тел. 6-47-95, 6-</w:t>
            </w:r>
            <w:r w:rsidR="00082241">
              <w:t>55-28</w:t>
            </w:r>
            <w:r>
              <w:t>)</w:t>
            </w:r>
          </w:p>
          <w:p w:rsidR="00920445" w:rsidRDefault="00920445">
            <w:pPr>
              <w:pStyle w:val="formattext"/>
              <w:spacing w:before="0" w:beforeAutospacing="0" w:after="0" w:afterAutospacing="0" w:line="276" w:lineRule="auto"/>
              <w:jc w:val="center"/>
            </w:pPr>
          </w:p>
          <w:p w:rsidR="00920445" w:rsidRDefault="00920445">
            <w:pPr>
              <w:pStyle w:val="formattext"/>
              <w:spacing w:before="0" w:beforeAutospacing="0" w:after="0" w:afterAutospacing="0" w:line="276" w:lineRule="auto"/>
              <w:jc w:val="center"/>
            </w:pP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Style1"/>
              <w:widowControl/>
              <w:spacing w:line="360" w:lineRule="auto"/>
            </w:pPr>
            <w:r>
              <w:rPr>
                <w:rStyle w:val="FontStyle13"/>
              </w:rPr>
              <w:lastRenderedPageBreak/>
              <w:t xml:space="preserve"> </w:t>
            </w:r>
            <w:r>
              <w:t>7. Для участия в конкурсе кандидат представляет следующие документы:</w:t>
            </w:r>
            <w:r>
              <w:br/>
              <w:t>-  Заявление на участие в конкурсе;</w:t>
            </w:r>
            <w:r>
              <w:br/>
              <w:t xml:space="preserve"> - Личный листок по учету кадров, фотографию 3 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t>4 см</w:t>
              </w:r>
            </w:smartTag>
            <w:r>
              <w:t>;</w:t>
            </w:r>
            <w:r>
              <w:br/>
              <w:t> -  Заверенная в установленном порядке копия трудовой книжки;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  Копии документов о профессиональном образовании, дополнительном профессиональном образовании;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 Предложения по программе деятельности (развития) образовательной организации;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Согласие на обработку персональных данных;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 установленной законодательством формы;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- Медицинскую справку установленной законодательством формы;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  Паспорт или иной документ, удостоверяющий личность, предъявляются лично на заседании конкурсной комиссии.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8. Основные условия трудового         договора:</w:t>
            </w:r>
          </w:p>
        </w:tc>
        <w:tc>
          <w:tcPr>
            <w:tcW w:w="4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Заключается срочный трудовой договор; пятидневная рабочая </w:t>
            </w:r>
            <w:r w:rsidR="00920445">
              <w:t xml:space="preserve">неделя; должностной оклад –  </w:t>
            </w:r>
            <w:r w:rsidR="00920445" w:rsidRPr="00920445">
              <w:rPr>
                <w:b/>
              </w:rPr>
              <w:t>35791,8</w:t>
            </w:r>
            <w:r w:rsidR="00920445">
              <w:t xml:space="preserve"> </w:t>
            </w:r>
            <w:r>
              <w:t>руб. стимулирующие и компенсационные выплаты</w:t>
            </w:r>
          </w:p>
        </w:tc>
      </w:tr>
      <w:tr w:rsidR="002659F2" w:rsidTr="002659F2">
        <w:trPr>
          <w:gridBefore w:val="1"/>
          <w:wBefore w:w="7" w:type="dxa"/>
          <w:tblCellSpacing w:w="15" w:type="dxa"/>
        </w:trPr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 xml:space="preserve">     9. Конкурс состоится 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"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0</w:t>
            </w:r>
            <w:r w:rsidR="00920445">
              <w:rPr>
                <w:b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>"</w:t>
            </w:r>
          </w:p>
        </w:tc>
        <w:tc>
          <w:tcPr>
            <w:tcW w:w="3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2659F2" w:rsidP="002659F2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марта 2020 года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в </w:t>
            </w:r>
            <w:r w:rsidR="000F3015">
              <w:t>09.30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  <w:jc w:val="both"/>
            </w:pPr>
            <w:proofErr w:type="gramStart"/>
            <w:r>
              <w:t>ч</w:t>
            </w:r>
            <w:proofErr w:type="gramEnd"/>
            <w:r>
              <w:t>.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в помещении по адресу: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г. Ефремов, ул. </w:t>
            </w:r>
            <w:proofErr w:type="gramStart"/>
            <w:r>
              <w:t>Комсомольская</w:t>
            </w:r>
            <w:proofErr w:type="gramEnd"/>
            <w:r>
              <w:t>, 74, актовый зал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 10. Форма проведения конкурса – тестовые испытания (письменно), публичное представление    предложений по программе деятельности (развития) образовательной организации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 11.</w:t>
            </w:r>
          </w:p>
        </w:tc>
        <w:tc>
          <w:tcPr>
            <w:tcW w:w="78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Победителем признается претендент, успешно прошедший тестовые испытания и (или) внесший наилучшие предложения по программе деятельности (развития) образовательной организации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78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(Порядок определения победителя конкурса)</w:t>
            </w:r>
          </w:p>
        </w:tc>
      </w:tr>
      <w:tr w:rsidR="002659F2" w:rsidTr="002659F2">
        <w:trPr>
          <w:gridBefore w:val="1"/>
          <w:wBefore w:w="7" w:type="dxa"/>
          <w:tblCellSpacing w:w="15" w:type="dxa"/>
        </w:trPr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 xml:space="preserve">    12. Итоги конкурса будут подведены 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2659F2">
            <w:pPr>
              <w:pStyle w:val="formattext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A75095">
              <w:rPr>
                <w:b/>
              </w:rPr>
              <w:t xml:space="preserve"> </w:t>
            </w:r>
            <w:r w:rsidR="00A75095">
              <w:rPr>
                <w:b/>
              </w:rPr>
              <w:t xml:space="preserve"> </w:t>
            </w:r>
            <w:r w:rsidRPr="00A75095">
              <w:rPr>
                <w:b/>
              </w:rPr>
              <w:t xml:space="preserve"> "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A75095">
            <w:pPr>
              <w:pStyle w:val="formattext"/>
              <w:spacing w:before="0" w:beforeAutospacing="0" w:after="0" w:afterAutospacing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2659F2" w:rsidRPr="00A75095">
              <w:rPr>
                <w:b/>
              </w:rPr>
              <w:t>0</w:t>
            </w:r>
            <w:r w:rsidR="00920445" w:rsidRPr="00A75095">
              <w:rPr>
                <w:b/>
              </w:rPr>
              <w:t>5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2659F2">
            <w:pPr>
              <w:pStyle w:val="formattext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A75095">
              <w:rPr>
                <w:b/>
              </w:rPr>
              <w:t>"</w:t>
            </w:r>
          </w:p>
        </w:tc>
        <w:tc>
          <w:tcPr>
            <w:tcW w:w="3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2659F2">
            <w:pPr>
              <w:pStyle w:val="formattext"/>
              <w:spacing w:before="0" w:beforeAutospacing="0" w:after="0" w:afterAutospacing="0" w:line="276" w:lineRule="auto"/>
              <w:ind w:right="-209"/>
              <w:rPr>
                <w:b/>
              </w:rPr>
            </w:pPr>
            <w:r w:rsidRPr="00A75095">
              <w:rPr>
                <w:b/>
              </w:rPr>
              <w:t>Марта 2020 года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о чем участники конкурса будут письменно уведомлены в  течение пяти дней.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 xml:space="preserve"> 13. Представление документов по истечении срока приема заявок от кандидатов на участие в конкурсе, представление их в неполном объеме или с нарушением правил оформления являются основанием для отказа кандидату в их приеме.</w:t>
            </w:r>
          </w:p>
        </w:tc>
      </w:tr>
    </w:tbl>
    <w:p w:rsidR="00AD5FF2" w:rsidRDefault="00AD5FF2" w:rsidP="00AD5FF2">
      <w:pPr>
        <w:ind w:firstLine="0"/>
        <w:rPr>
          <w:rStyle w:val="a3"/>
          <w:b w:val="0"/>
          <w:bCs/>
          <w:sz w:val="20"/>
          <w:szCs w:val="20"/>
        </w:rPr>
      </w:pPr>
    </w:p>
    <w:p w:rsidR="000011B5" w:rsidRDefault="000011B5"/>
    <w:sectPr w:rsidR="000011B5" w:rsidSect="0000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D5FF2"/>
    <w:rsid w:val="000011B5"/>
    <w:rsid w:val="00082241"/>
    <w:rsid w:val="000F3015"/>
    <w:rsid w:val="002659F2"/>
    <w:rsid w:val="007619B4"/>
    <w:rsid w:val="008738DF"/>
    <w:rsid w:val="00920445"/>
    <w:rsid w:val="00A75095"/>
    <w:rsid w:val="00AD5FF2"/>
    <w:rsid w:val="00B62310"/>
    <w:rsid w:val="00C12210"/>
    <w:rsid w:val="00C3539B"/>
    <w:rsid w:val="00C515DA"/>
    <w:rsid w:val="00E9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F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D5FF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tyle1">
    <w:name w:val="Style1"/>
    <w:basedOn w:val="a"/>
    <w:rsid w:val="00AD5FF2"/>
    <w:pPr>
      <w:ind w:firstLine="0"/>
      <w:jc w:val="left"/>
    </w:pPr>
    <w:rPr>
      <w:rFonts w:ascii="Times New Roman" w:hAnsi="Times New Roman" w:cs="Times New Roman"/>
    </w:rPr>
  </w:style>
  <w:style w:type="paragraph" w:customStyle="1" w:styleId="headertexttopleveltextcentertext">
    <w:name w:val="headertext topleveltext centertext"/>
    <w:basedOn w:val="a"/>
    <w:rsid w:val="00AD5FF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3">
    <w:name w:val="Цветовое выделение"/>
    <w:uiPriority w:val="99"/>
    <w:rsid w:val="00AD5FF2"/>
    <w:rPr>
      <w:b/>
      <w:bCs w:val="0"/>
      <w:color w:val="26282F"/>
    </w:rPr>
  </w:style>
  <w:style w:type="character" w:customStyle="1" w:styleId="a4">
    <w:name w:val="Гипертекстовая ссылка"/>
    <w:basedOn w:val="a3"/>
    <w:uiPriority w:val="99"/>
    <w:rsid w:val="00AD5FF2"/>
    <w:rPr>
      <w:rFonts w:ascii="Times New Roman" w:hAnsi="Times New Roman" w:cs="Times New Roman" w:hint="default"/>
      <w:bCs/>
      <w:color w:val="106BBE"/>
    </w:rPr>
  </w:style>
  <w:style w:type="character" w:customStyle="1" w:styleId="FontStyle13">
    <w:name w:val="Font Style13"/>
    <w:rsid w:val="00AD5FF2"/>
    <w:rPr>
      <w:rFonts w:ascii="Times New Roman" w:hAnsi="Times New Roman" w:cs="Times New Roman" w:hint="default"/>
      <w:sz w:val="22"/>
    </w:rPr>
  </w:style>
  <w:style w:type="character" w:styleId="a5">
    <w:name w:val="Hyperlink"/>
    <w:basedOn w:val="a0"/>
    <w:uiPriority w:val="99"/>
    <w:semiHidden/>
    <w:unhideWhenUsed/>
    <w:rsid w:val="000822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u-9-efremov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9</cp:revision>
  <dcterms:created xsi:type="dcterms:W3CDTF">2020-01-28T13:13:00Z</dcterms:created>
  <dcterms:modified xsi:type="dcterms:W3CDTF">2020-02-04T06:10:00Z</dcterms:modified>
</cp:coreProperties>
</file>