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DE53CF">
      <w:pPr>
        <w:jc w:val="right"/>
      </w:pPr>
      <w:r>
        <w:t>Размеще</w:t>
      </w:r>
      <w:r w:rsidR="00062E85">
        <w:t>но 24 июня</w:t>
      </w:r>
      <w:r w:rsidR="00920445">
        <w:t xml:space="preserve">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</w:t>
      </w:r>
      <w:r w:rsidR="00062E85">
        <w:rPr>
          <w:b/>
          <w:sz w:val="28"/>
          <w:szCs w:val="28"/>
        </w:rPr>
        <w:t xml:space="preserve">мационное сообщение </w:t>
      </w:r>
      <w:r w:rsidR="00062E85" w:rsidRPr="00062E85">
        <w:rPr>
          <w:b/>
          <w:sz w:val="28"/>
          <w:szCs w:val="28"/>
          <w:highlight w:val="yellow"/>
        </w:rPr>
        <w:t>о продлении сроков приема заявок</w:t>
      </w:r>
      <w:r w:rsidR="00062E85">
        <w:rPr>
          <w:b/>
          <w:sz w:val="28"/>
          <w:szCs w:val="28"/>
        </w:rPr>
        <w:t xml:space="preserve"> на  конкурс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755C91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</w:p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rPr>
                <w:b/>
              </w:rPr>
              <w:t>директора МКОУ «Ключевская ОШ №24»</w:t>
            </w:r>
            <w:r w:rsidR="00755C9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755C91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</w:t>
            </w:r>
            <w:r w:rsidR="00082241">
              <w:rPr>
                <w:b/>
              </w:rPr>
              <w:t xml:space="preserve"> </w:t>
            </w:r>
            <w:r>
              <w:rPr>
                <w:b/>
              </w:rPr>
              <w:t>общеобразовательного учрежде</w:t>
            </w:r>
            <w:r w:rsidR="00642212">
              <w:rPr>
                <w:b/>
              </w:rPr>
              <w:t>ния «Ключевская основная школа №24</w:t>
            </w:r>
            <w:r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МКОУ «Ключевская ОШ №24</w:t>
            </w:r>
            <w:r w:rsidR="0008224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spellStart"/>
            <w:r w:rsidR="00755C91">
              <w:t>Ефремовский</w:t>
            </w:r>
            <w:proofErr w:type="spellEnd"/>
            <w:r w:rsidR="00755C91">
              <w:t xml:space="preserve"> район, </w:t>
            </w:r>
            <w:r w:rsidR="00642212">
              <w:rPr>
                <w:b/>
              </w:rPr>
              <w:t>п. Октябрьский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755C91">
              <w:t xml:space="preserve"> начальное общее</w:t>
            </w:r>
            <w:r w:rsidR="00642212">
              <w:t xml:space="preserve"> и основное общее</w:t>
            </w:r>
            <w:r w:rsidR="00755C91">
              <w:t xml:space="preserve"> образование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r w:rsidR="00642212" w:rsidRPr="00642212">
              <w:t>http://schkola24.ucoz.ru/</w:t>
            </w:r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642212">
              <w:t xml:space="preserve"> 10 часов 00 мин. «28» мая</w:t>
            </w:r>
            <w:r w:rsidR="00082241">
              <w:t xml:space="preserve">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642212">
              <w:t>в 17 часов 00 мин «22» июня</w:t>
            </w:r>
            <w:r w:rsidR="00082241">
              <w:t xml:space="preserve">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–  </w:t>
            </w:r>
            <w:r w:rsidR="003A38E0">
              <w:t>19544, 00</w:t>
            </w:r>
            <w:r w:rsidR="00920445">
              <w:t xml:space="preserve">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062E85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062E85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июл</w:t>
            </w:r>
            <w:r w:rsidR="00642212">
              <w:rPr>
                <w:b/>
              </w:rPr>
              <w:t>я</w:t>
            </w:r>
            <w:r w:rsidR="002659F2">
              <w:rPr>
                <w:b/>
              </w:rPr>
              <w:t xml:space="preserve">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642212">
              <w:rPr>
                <w:b/>
              </w:rPr>
              <w:t>2</w:t>
            </w:r>
            <w:r w:rsidR="00062E85">
              <w:rPr>
                <w:b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062E85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>
              <w:rPr>
                <w:b/>
              </w:rPr>
              <w:t>июл</w:t>
            </w:r>
            <w:r w:rsidR="00755C91">
              <w:rPr>
                <w:b/>
              </w:rPr>
              <w:t>я</w:t>
            </w:r>
            <w:r w:rsidR="002659F2" w:rsidRPr="00A75095">
              <w:rPr>
                <w:b/>
              </w:rPr>
              <w:t xml:space="preserve">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Председатель комитета  по образованию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администрации муниципального образования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 xml:space="preserve">город Ефремов                                                                            </w:t>
      </w:r>
      <w:r>
        <w:rPr>
          <w:b/>
          <w:szCs w:val="28"/>
        </w:rPr>
        <w:t xml:space="preserve"> Е.А. Мельник</w:t>
      </w: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FF2"/>
    <w:rsid w:val="000011B5"/>
    <w:rsid w:val="00062E85"/>
    <w:rsid w:val="00082241"/>
    <w:rsid w:val="000F3015"/>
    <w:rsid w:val="00194E28"/>
    <w:rsid w:val="002659F2"/>
    <w:rsid w:val="003330DA"/>
    <w:rsid w:val="00381A93"/>
    <w:rsid w:val="003A38E0"/>
    <w:rsid w:val="00642212"/>
    <w:rsid w:val="00745E3B"/>
    <w:rsid w:val="00755C91"/>
    <w:rsid w:val="007619B4"/>
    <w:rsid w:val="007F0770"/>
    <w:rsid w:val="008738DF"/>
    <w:rsid w:val="00920445"/>
    <w:rsid w:val="00A67EE6"/>
    <w:rsid w:val="00A75095"/>
    <w:rsid w:val="00AB0232"/>
    <w:rsid w:val="00AD5FF2"/>
    <w:rsid w:val="00B62310"/>
    <w:rsid w:val="00BB6069"/>
    <w:rsid w:val="00C12210"/>
    <w:rsid w:val="00C3539B"/>
    <w:rsid w:val="00C515DA"/>
    <w:rsid w:val="00C626D6"/>
    <w:rsid w:val="00D074D6"/>
    <w:rsid w:val="00DE53CF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2020-05-26T13:04:00Z</cp:lastPrinted>
  <dcterms:created xsi:type="dcterms:W3CDTF">2020-05-26T12:47:00Z</dcterms:created>
  <dcterms:modified xsi:type="dcterms:W3CDTF">2020-07-06T10:09:00Z</dcterms:modified>
</cp:coreProperties>
</file>