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43" w:rsidRPr="00EF32DE" w:rsidRDefault="00EF32DE" w:rsidP="00EF3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2DE">
        <w:rPr>
          <w:rFonts w:ascii="Times New Roman" w:hAnsi="Times New Roman" w:cs="Times New Roman"/>
          <w:b/>
          <w:sz w:val="26"/>
          <w:szCs w:val="26"/>
        </w:rPr>
        <w:t>Отчет о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155052">
        <w:rPr>
          <w:rFonts w:ascii="Times New Roman" w:hAnsi="Times New Roman" w:cs="Times New Roman"/>
          <w:b/>
          <w:sz w:val="26"/>
          <w:szCs w:val="26"/>
        </w:rPr>
        <w:t xml:space="preserve">, в 2016 году </w:t>
      </w:r>
    </w:p>
    <w:p w:rsidR="00EF32DE" w:rsidRDefault="00EF32D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74E" w:rsidRDefault="00EF32DE" w:rsidP="00815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189">
        <w:rPr>
          <w:rFonts w:ascii="Times New Roman" w:hAnsi="Times New Roman" w:cs="Times New Roman"/>
          <w:sz w:val="26"/>
          <w:szCs w:val="26"/>
        </w:rPr>
        <w:t>В  соответствии с приказ</w:t>
      </w:r>
      <w:r w:rsidR="00FC5189" w:rsidRPr="00FC5189">
        <w:rPr>
          <w:rFonts w:ascii="Times New Roman" w:hAnsi="Times New Roman" w:cs="Times New Roman"/>
          <w:sz w:val="26"/>
          <w:szCs w:val="26"/>
        </w:rPr>
        <w:t>ами</w:t>
      </w:r>
      <w:r w:rsidRPr="00FC5189">
        <w:rPr>
          <w:rFonts w:ascii="Times New Roman" w:hAnsi="Times New Roman" w:cs="Times New Roman"/>
          <w:sz w:val="26"/>
          <w:szCs w:val="26"/>
        </w:rPr>
        <w:t xml:space="preserve"> </w:t>
      </w:r>
      <w:r w:rsidR="00DC4C57" w:rsidRPr="00FC5189">
        <w:rPr>
          <w:rFonts w:ascii="Times New Roman" w:hAnsi="Times New Roman" w:cs="Times New Roman"/>
          <w:sz w:val="26"/>
          <w:szCs w:val="26"/>
        </w:rPr>
        <w:t xml:space="preserve"> комитета образования </w:t>
      </w:r>
      <w:r w:rsidR="000B541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Ефремов</w:t>
      </w:r>
      <w:r w:rsidR="00DC4C57" w:rsidRPr="00FC5189">
        <w:rPr>
          <w:rFonts w:ascii="Times New Roman" w:hAnsi="Times New Roman" w:cs="Times New Roman"/>
          <w:sz w:val="26"/>
          <w:szCs w:val="26"/>
        </w:rPr>
        <w:t xml:space="preserve"> от 29.03.2016 №72а</w:t>
      </w:r>
      <w:r w:rsidRPr="00FC5189">
        <w:rPr>
          <w:rFonts w:ascii="Times New Roman" w:hAnsi="Times New Roman" w:cs="Times New Roman"/>
          <w:sz w:val="26"/>
          <w:szCs w:val="26"/>
        </w:rPr>
        <w:t xml:space="preserve"> «О </w:t>
      </w:r>
      <w:r w:rsidR="00FC5189" w:rsidRPr="00FC5189">
        <w:rPr>
          <w:rFonts w:ascii="Times New Roman" w:hAnsi="Times New Roman" w:cs="Times New Roman"/>
          <w:sz w:val="26"/>
          <w:szCs w:val="26"/>
        </w:rPr>
        <w:t xml:space="preserve">создании Общественного совета» и </w:t>
      </w:r>
      <w:r w:rsidR="00825C71" w:rsidRPr="00FC5189">
        <w:rPr>
          <w:rFonts w:ascii="Times New Roman" w:hAnsi="Times New Roman" w:cs="Times New Roman"/>
          <w:sz w:val="26"/>
          <w:szCs w:val="26"/>
        </w:rPr>
        <w:t xml:space="preserve">№72б </w:t>
      </w:r>
      <w:r w:rsidR="00825C71">
        <w:rPr>
          <w:rFonts w:ascii="Times New Roman" w:hAnsi="Times New Roman" w:cs="Times New Roman"/>
          <w:sz w:val="26"/>
          <w:szCs w:val="26"/>
        </w:rPr>
        <w:t xml:space="preserve">от </w:t>
      </w:r>
      <w:r w:rsidR="00DC4C57" w:rsidRPr="00FC5189">
        <w:rPr>
          <w:rFonts w:ascii="Times New Roman" w:hAnsi="Times New Roman" w:cs="Times New Roman"/>
          <w:sz w:val="26"/>
          <w:szCs w:val="26"/>
        </w:rPr>
        <w:t xml:space="preserve"> </w:t>
      </w:r>
      <w:r w:rsidR="00FC5189" w:rsidRPr="00FC5189">
        <w:rPr>
          <w:rFonts w:ascii="Times New Roman" w:hAnsi="Times New Roman" w:cs="Times New Roman"/>
          <w:sz w:val="26"/>
          <w:szCs w:val="26"/>
        </w:rPr>
        <w:t>29.03.2016 «О назначении оператора по проведению независимой оценки качества работы муниципальных образовательных организаций муниципального образования город Ефремов, осуществляющих образовательную деятельность в 2016 году»</w:t>
      </w:r>
      <w:r w:rsidR="00FC51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B541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C4C57">
        <w:rPr>
          <w:rFonts w:ascii="Times New Roman" w:hAnsi="Times New Roman" w:cs="Times New Roman"/>
          <w:sz w:val="26"/>
          <w:szCs w:val="26"/>
        </w:rPr>
        <w:t>казенн</w:t>
      </w:r>
      <w:r w:rsidR="000B5410">
        <w:rPr>
          <w:rFonts w:ascii="Times New Roman" w:hAnsi="Times New Roman" w:cs="Times New Roman"/>
          <w:sz w:val="26"/>
          <w:szCs w:val="26"/>
        </w:rPr>
        <w:t>ым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0B5410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DC4C57">
        <w:rPr>
          <w:rFonts w:ascii="Times New Roman" w:hAnsi="Times New Roman" w:cs="Times New Roman"/>
          <w:sz w:val="26"/>
          <w:szCs w:val="26"/>
        </w:rPr>
        <w:t xml:space="preserve"> «Центр обеспечения образовательной деятельности» (МКУ «ЦООД»</w:t>
      </w:r>
      <w:r>
        <w:rPr>
          <w:rFonts w:ascii="Times New Roman" w:hAnsi="Times New Roman" w:cs="Times New Roman"/>
          <w:sz w:val="26"/>
          <w:szCs w:val="26"/>
        </w:rPr>
        <w:t xml:space="preserve"> была проведена</w:t>
      </w:r>
      <w:r w:rsidR="006A176E">
        <w:rPr>
          <w:rFonts w:ascii="Times New Roman" w:hAnsi="Times New Roman" w:cs="Times New Roman"/>
          <w:sz w:val="26"/>
          <w:szCs w:val="26"/>
        </w:rPr>
        <w:t xml:space="preserve"> независимая</w:t>
      </w:r>
      <w:r w:rsidR="00FC51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оценка</w:t>
      </w:r>
      <w:r w:rsidRPr="00EF32DE">
        <w:rPr>
          <w:rFonts w:ascii="Times New Roman" w:hAnsi="Times New Roman" w:cs="Times New Roman"/>
          <w:sz w:val="26"/>
          <w:szCs w:val="26"/>
        </w:rPr>
        <w:t xml:space="preserve"> качества образовательной деятельности</w:t>
      </w:r>
      <w:r w:rsidR="006A176E">
        <w:rPr>
          <w:rFonts w:ascii="Times New Roman" w:hAnsi="Times New Roman" w:cs="Times New Roman"/>
          <w:sz w:val="26"/>
          <w:szCs w:val="26"/>
        </w:rPr>
        <w:t xml:space="preserve"> (НОК ОД)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815DE3">
        <w:rPr>
          <w:rFonts w:ascii="Times New Roman" w:hAnsi="Times New Roman" w:cs="Times New Roman"/>
          <w:sz w:val="26"/>
          <w:szCs w:val="26"/>
        </w:rPr>
        <w:t>10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0B5410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Pr="00EF32DE">
        <w:rPr>
          <w:rFonts w:ascii="Times New Roman" w:hAnsi="Times New Roman" w:cs="Times New Roman"/>
          <w:sz w:val="26"/>
          <w:szCs w:val="26"/>
        </w:rPr>
        <w:t>организаций</w:t>
      </w:r>
      <w:r w:rsidR="00AA7F4A">
        <w:rPr>
          <w:rFonts w:ascii="Times New Roman" w:hAnsi="Times New Roman" w:cs="Times New Roman"/>
          <w:sz w:val="26"/>
          <w:szCs w:val="26"/>
        </w:rPr>
        <w:t>.</w:t>
      </w:r>
      <w:r w:rsidR="00DD474E">
        <w:rPr>
          <w:rFonts w:ascii="Times New Roman" w:hAnsi="Times New Roman" w:cs="Times New Roman"/>
          <w:sz w:val="26"/>
          <w:szCs w:val="26"/>
        </w:rPr>
        <w:t xml:space="preserve"> В их число вошли </w:t>
      </w:r>
      <w:r w:rsidR="00DC4C57">
        <w:rPr>
          <w:rFonts w:ascii="Times New Roman" w:hAnsi="Times New Roman" w:cs="Times New Roman"/>
          <w:sz w:val="26"/>
          <w:szCs w:val="26"/>
        </w:rPr>
        <w:t>: М</w:t>
      </w:r>
      <w:r w:rsidR="000B5410">
        <w:rPr>
          <w:rFonts w:ascii="Times New Roman" w:hAnsi="Times New Roman" w:cs="Times New Roman"/>
          <w:sz w:val="26"/>
          <w:szCs w:val="26"/>
        </w:rPr>
        <w:t>униципальное казенное дошкольное образовательное учреждение «Детский сад №4 общеразвивающего вида»,</w:t>
      </w:r>
      <w:r w:rsidR="000B5410" w:rsidRPr="000B5410">
        <w:t xml:space="preserve"> </w:t>
      </w:r>
      <w:r w:rsidR="000B5410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5 комбинированного вида»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7 комбинированного вида»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t xml:space="preserve"> </w:t>
      </w:r>
      <w:r w:rsidR="000B5410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9 компенсирующего вида»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№10 общеразвивающего вида»,</w:t>
      </w:r>
      <w:r w:rsidR="000B5410" w:rsidRPr="000B5410">
        <w:t xml:space="preserve"> </w:t>
      </w:r>
      <w:r w:rsidR="000B5410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«Центр развития ребенка – детский сад №13», муниципальное бюджетное дошкольное образовательное учреждение «Центр развития ребёнка – детский сад №14»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№16 комбинированного вида»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казённое дошкольное образовательное учреждение «Детский сад №21 общеразвивающего вида»</w:t>
      </w:r>
      <w:r w:rsidR="000B5410">
        <w:rPr>
          <w:rFonts w:ascii="Times New Roman" w:hAnsi="Times New Roman" w:cs="Times New Roman"/>
          <w:sz w:val="26"/>
          <w:szCs w:val="26"/>
        </w:rPr>
        <w:t>,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23 общеразвивающего вида» </w:t>
      </w:r>
      <w:r w:rsidR="000B5410">
        <w:rPr>
          <w:rFonts w:ascii="Times New Roman" w:hAnsi="Times New Roman" w:cs="Times New Roman"/>
          <w:sz w:val="26"/>
          <w:szCs w:val="26"/>
        </w:rPr>
        <w:t>.</w:t>
      </w:r>
      <w:r w:rsidR="000B5410" w:rsidRPr="000B54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E65AF" w:rsidRDefault="006A176E" w:rsidP="005E65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НОК ОД были использованы п</w:t>
      </w:r>
      <w:r w:rsidR="00BC728D">
        <w:rPr>
          <w:rFonts w:ascii="Times New Roman" w:hAnsi="Times New Roman" w:cs="Times New Roman"/>
          <w:sz w:val="26"/>
          <w:szCs w:val="26"/>
        </w:rPr>
        <w:t>оказатели, определенные приказами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от 05.12.2014 г</w:t>
      </w:r>
      <w:r w:rsidR="0074198C">
        <w:rPr>
          <w:rFonts w:ascii="Times New Roman" w:hAnsi="Times New Roman" w:cs="Times New Roman"/>
          <w:sz w:val="26"/>
          <w:szCs w:val="26"/>
        </w:rPr>
        <w:t>. № 1547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показателей, характеризующих общие критерии оценки качества </w:t>
      </w:r>
      <w:r w:rsidRPr="00EF32DE">
        <w:rPr>
          <w:rFonts w:ascii="Times New Roman" w:hAnsi="Times New Roman" w:cs="Times New Roman"/>
          <w:sz w:val="26"/>
          <w:szCs w:val="26"/>
        </w:rPr>
        <w:t>образовательной деятельности организаций, осуществляющих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B5410">
        <w:rPr>
          <w:rFonts w:ascii="Times New Roman" w:hAnsi="Times New Roman" w:cs="Times New Roman"/>
          <w:sz w:val="26"/>
          <w:szCs w:val="26"/>
        </w:rPr>
        <w:t xml:space="preserve"> и </w:t>
      </w:r>
      <w:r w:rsidR="00BC728D" w:rsidRPr="00FC5189">
        <w:rPr>
          <w:rFonts w:ascii="Times New Roman" w:hAnsi="Times New Roman" w:cs="Times New Roman"/>
          <w:sz w:val="26"/>
          <w:szCs w:val="26"/>
        </w:rPr>
        <w:t xml:space="preserve">комитета образования </w:t>
      </w:r>
      <w:r w:rsidR="00BC728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Ефремов</w:t>
      </w:r>
      <w:r w:rsidR="00BC728D" w:rsidRPr="00FC5189">
        <w:rPr>
          <w:rFonts w:ascii="Times New Roman" w:hAnsi="Times New Roman" w:cs="Times New Roman"/>
          <w:sz w:val="26"/>
          <w:szCs w:val="26"/>
        </w:rPr>
        <w:t xml:space="preserve"> от 29.03.2016 №72а «О создании Общественного совета»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F0413">
        <w:rPr>
          <w:rFonts w:ascii="Times New Roman" w:hAnsi="Times New Roman" w:cs="Times New Roman"/>
          <w:sz w:val="26"/>
          <w:szCs w:val="26"/>
        </w:rPr>
        <w:t xml:space="preserve">В соответствии с данным приказом </w:t>
      </w:r>
      <w:r w:rsidR="008F0413" w:rsidRPr="008F0413">
        <w:rPr>
          <w:rFonts w:ascii="Times New Roman" w:hAnsi="Times New Roman" w:cs="Times New Roman"/>
          <w:sz w:val="26"/>
          <w:szCs w:val="26"/>
        </w:rPr>
        <w:t>оценка</w:t>
      </w:r>
      <w:r w:rsidR="005E65AF">
        <w:rPr>
          <w:rFonts w:ascii="Times New Roman" w:hAnsi="Times New Roman" w:cs="Times New Roman"/>
          <w:sz w:val="26"/>
          <w:szCs w:val="26"/>
        </w:rPr>
        <w:t xml:space="preserve"> по одним показателям</w:t>
      </w:r>
      <w:r w:rsidR="008F0413" w:rsidRPr="008F041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E65AF">
        <w:rPr>
          <w:rFonts w:ascii="Times New Roman" w:hAnsi="Times New Roman" w:cs="Times New Roman"/>
          <w:sz w:val="26"/>
          <w:szCs w:val="26"/>
        </w:rPr>
        <w:t>в баллах</w:t>
      </w:r>
      <w:r w:rsidR="00DC4C57">
        <w:rPr>
          <w:rFonts w:ascii="Times New Roman" w:hAnsi="Times New Roman" w:cs="Times New Roman"/>
          <w:sz w:val="26"/>
          <w:szCs w:val="26"/>
        </w:rPr>
        <w:t xml:space="preserve"> (от 0 до 2 </w:t>
      </w:r>
      <w:r w:rsidR="00604870">
        <w:rPr>
          <w:rFonts w:ascii="Times New Roman" w:hAnsi="Times New Roman" w:cs="Times New Roman"/>
          <w:sz w:val="26"/>
          <w:szCs w:val="26"/>
        </w:rPr>
        <w:t>баллов)</w:t>
      </w:r>
      <w:r w:rsidR="005E65AF">
        <w:rPr>
          <w:rFonts w:ascii="Times New Roman" w:hAnsi="Times New Roman" w:cs="Times New Roman"/>
          <w:sz w:val="26"/>
          <w:szCs w:val="26"/>
        </w:rPr>
        <w:t>, по другим – в процентах</w:t>
      </w:r>
      <w:r w:rsidR="00604870">
        <w:rPr>
          <w:rFonts w:ascii="Times New Roman" w:hAnsi="Times New Roman" w:cs="Times New Roman"/>
          <w:sz w:val="26"/>
          <w:szCs w:val="26"/>
        </w:rPr>
        <w:t xml:space="preserve"> (от 0 до 100 процентов)</w:t>
      </w:r>
      <w:r w:rsidR="005E65AF">
        <w:rPr>
          <w:rFonts w:ascii="Times New Roman" w:hAnsi="Times New Roman" w:cs="Times New Roman"/>
          <w:sz w:val="26"/>
          <w:szCs w:val="26"/>
        </w:rPr>
        <w:t>.</w:t>
      </w:r>
    </w:p>
    <w:p w:rsidR="004F3587" w:rsidRDefault="003D1D7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770E8">
        <w:rPr>
          <w:rFonts w:ascii="Times New Roman" w:hAnsi="Times New Roman" w:cs="Times New Roman"/>
          <w:sz w:val="26"/>
          <w:szCs w:val="26"/>
        </w:rPr>
        <w:t xml:space="preserve">се показатели объединены в </w:t>
      </w:r>
      <w:r>
        <w:rPr>
          <w:rFonts w:ascii="Times New Roman" w:hAnsi="Times New Roman" w:cs="Times New Roman"/>
          <w:sz w:val="26"/>
          <w:szCs w:val="26"/>
        </w:rPr>
        <w:t>4 критерия:</w:t>
      </w:r>
    </w:p>
    <w:p w:rsidR="00C02F9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доступност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информации об организациях, осуществляющих образовательную деятельность;</w:t>
      </w:r>
    </w:p>
    <w:p w:rsidR="001770E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комфортност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условий, в которых осуществляется образовательная деятельность;</w:t>
      </w:r>
    </w:p>
    <w:p w:rsidR="001770E8" w:rsidRDefault="00324AC6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доброжелательност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, вежливост</w:t>
      </w:r>
      <w:r w:rsidR="00FA5475">
        <w:rPr>
          <w:rFonts w:ascii="Times New Roman" w:hAnsi="Times New Roman" w:cs="Times New Roman"/>
          <w:sz w:val="26"/>
          <w:szCs w:val="26"/>
        </w:rPr>
        <w:t>ь и</w:t>
      </w:r>
      <w:r>
        <w:rPr>
          <w:rFonts w:ascii="Times New Roman" w:hAnsi="Times New Roman" w:cs="Times New Roman"/>
          <w:sz w:val="26"/>
          <w:szCs w:val="26"/>
        </w:rPr>
        <w:t xml:space="preserve"> компетентност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работников;</w:t>
      </w:r>
    </w:p>
    <w:p w:rsidR="00FB473D" w:rsidRPr="00FB473D" w:rsidRDefault="00324AC6" w:rsidP="00FB473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удовлетворенност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качеством образовательной деятельности организаций.</w:t>
      </w:r>
    </w:p>
    <w:p w:rsidR="00BF33B1" w:rsidRDefault="00BF33B1" w:rsidP="00BF3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качества образовательной деятельности по первым двум критериям</w:t>
      </w:r>
      <w:r w:rsidR="008F0413">
        <w:rPr>
          <w:rFonts w:ascii="Times New Roman" w:hAnsi="Times New Roman" w:cs="Times New Roman"/>
          <w:sz w:val="26"/>
          <w:szCs w:val="26"/>
        </w:rPr>
        <w:t xml:space="preserve"> </w:t>
      </w:r>
      <w:r w:rsidR="00DC4C57">
        <w:rPr>
          <w:rFonts w:ascii="Times New Roman" w:hAnsi="Times New Roman" w:cs="Times New Roman"/>
          <w:sz w:val="26"/>
          <w:szCs w:val="26"/>
        </w:rPr>
        <w:t xml:space="preserve">МКУ «ЦООД» </w:t>
      </w:r>
      <w:r>
        <w:rPr>
          <w:rFonts w:ascii="Times New Roman" w:hAnsi="Times New Roman" w:cs="Times New Roman"/>
          <w:sz w:val="26"/>
          <w:szCs w:val="26"/>
        </w:rPr>
        <w:t xml:space="preserve">были разработаны формы сбора данных, раскрывающие содержание каждого показателя </w:t>
      </w:r>
      <w:r w:rsidRPr="00FC5189">
        <w:rPr>
          <w:rFonts w:ascii="Times New Roman" w:hAnsi="Times New Roman" w:cs="Times New Roman"/>
          <w:sz w:val="26"/>
          <w:szCs w:val="26"/>
        </w:rPr>
        <w:t>(</w:t>
      </w:r>
      <w:r w:rsidR="00BC728D">
        <w:rPr>
          <w:rFonts w:ascii="Times New Roman" w:hAnsi="Times New Roman" w:cs="Times New Roman"/>
          <w:sz w:val="26"/>
          <w:szCs w:val="26"/>
        </w:rPr>
        <w:t xml:space="preserve"> приказ </w:t>
      </w:r>
      <w:r w:rsidR="00BC728D" w:rsidRPr="00FC5189">
        <w:rPr>
          <w:rFonts w:ascii="Times New Roman" w:hAnsi="Times New Roman" w:cs="Times New Roman"/>
          <w:sz w:val="26"/>
          <w:szCs w:val="26"/>
        </w:rPr>
        <w:t xml:space="preserve">комитета образования </w:t>
      </w:r>
      <w:r w:rsidR="00BC728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Ефремов</w:t>
      </w:r>
      <w:r w:rsidR="00BC728D" w:rsidRPr="00FC5189">
        <w:rPr>
          <w:rFonts w:ascii="Times New Roman" w:hAnsi="Times New Roman" w:cs="Times New Roman"/>
          <w:sz w:val="26"/>
          <w:szCs w:val="26"/>
        </w:rPr>
        <w:t xml:space="preserve"> от 29.03.2016 №72а «О создании Общественного совета»</w:t>
      </w:r>
      <w:r w:rsidR="00BC728D">
        <w:rPr>
          <w:rFonts w:ascii="Times New Roman" w:hAnsi="Times New Roman" w:cs="Times New Roman"/>
          <w:sz w:val="26"/>
          <w:szCs w:val="26"/>
        </w:rPr>
        <w:t xml:space="preserve"> </w:t>
      </w:r>
      <w:r w:rsidRPr="00FC518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C5189" w:rsidRPr="00FC5189">
        <w:rPr>
          <w:rFonts w:ascii="Times New Roman" w:hAnsi="Times New Roman" w:cs="Times New Roman"/>
          <w:sz w:val="26"/>
          <w:szCs w:val="26"/>
        </w:rPr>
        <w:t>3</w:t>
      </w:r>
      <w:r w:rsidRPr="00FC5189">
        <w:rPr>
          <w:rFonts w:ascii="Times New Roman" w:hAnsi="Times New Roman" w:cs="Times New Roman"/>
          <w:sz w:val="26"/>
          <w:szCs w:val="26"/>
        </w:rPr>
        <w:t>).</w:t>
      </w:r>
      <w:r w:rsidRPr="00DC4C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критериев 3 и 4</w:t>
      </w:r>
      <w:r w:rsidR="00FA5475">
        <w:rPr>
          <w:rFonts w:ascii="Times New Roman" w:hAnsi="Times New Roman" w:cs="Times New Roman"/>
          <w:sz w:val="26"/>
          <w:szCs w:val="26"/>
        </w:rPr>
        <w:t>, предполагающих использование методов социологического исследования,</w:t>
      </w:r>
      <w:r>
        <w:rPr>
          <w:rFonts w:ascii="Times New Roman" w:hAnsi="Times New Roman" w:cs="Times New Roman"/>
          <w:sz w:val="26"/>
          <w:szCs w:val="26"/>
        </w:rPr>
        <w:t xml:space="preserve"> были разработаны анкеты для родителей</w:t>
      </w:r>
      <w:r w:rsidR="00694162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193D" w:rsidRDefault="00FA5475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полученные результаты оценки качества образовательной деятельности по каждому из критериев.</w:t>
      </w:r>
    </w:p>
    <w:p w:rsidR="00DD474E" w:rsidRDefault="00DD474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D00" w:rsidRDefault="003D3D00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D00" w:rsidRDefault="003D3D00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5475" w:rsidRPr="00FB473D" w:rsidRDefault="00FA5475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73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B473D">
        <w:rPr>
          <w:rFonts w:ascii="Times New Roman" w:hAnsi="Times New Roman" w:cs="Times New Roman"/>
          <w:b/>
          <w:sz w:val="26"/>
          <w:szCs w:val="26"/>
        </w:rPr>
        <w:t>. Открытость и доступность информации об организациях, осуществляющих образовательную деятельность.</w:t>
      </w:r>
    </w:p>
    <w:p w:rsidR="00806F62" w:rsidRDefault="00806F62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</w:t>
      </w:r>
      <w:r w:rsidR="008A6765">
        <w:rPr>
          <w:rFonts w:ascii="Times New Roman" w:hAnsi="Times New Roman" w:cs="Times New Roman"/>
          <w:sz w:val="26"/>
          <w:szCs w:val="26"/>
        </w:rPr>
        <w:t xml:space="preserve">й включает в себя 4 показателя. </w:t>
      </w:r>
      <w:r>
        <w:rPr>
          <w:rFonts w:ascii="Times New Roman" w:hAnsi="Times New Roman" w:cs="Times New Roman"/>
          <w:sz w:val="26"/>
          <w:szCs w:val="26"/>
        </w:rPr>
        <w:t xml:space="preserve">Для оценки качества образовательной деятельности по данному критерию оценивалось содержание информации, представленной на официальных сайтах организаций. </w:t>
      </w:r>
    </w:p>
    <w:p w:rsidR="00607951" w:rsidRDefault="00607951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оценки по критерию в целом и по входящим в него показателям приведены на диаграмме 1.</w:t>
      </w:r>
      <w:r w:rsidR="008A6765">
        <w:rPr>
          <w:rFonts w:ascii="Times New Roman" w:hAnsi="Times New Roman" w:cs="Times New Roman"/>
          <w:sz w:val="26"/>
          <w:szCs w:val="26"/>
        </w:rPr>
        <w:t xml:space="preserve"> Для большей информативности результаты выражены в процентах.</w:t>
      </w:r>
    </w:p>
    <w:p w:rsid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B34" w:rsidRP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1B34">
        <w:rPr>
          <w:rFonts w:ascii="Times New Roman" w:hAnsi="Times New Roman" w:cs="Times New Roman"/>
          <w:i/>
          <w:sz w:val="26"/>
          <w:szCs w:val="26"/>
        </w:rPr>
        <w:t xml:space="preserve">Диаграмма 1. Результаты НОК </w:t>
      </w:r>
      <w:r w:rsidR="00986B8F">
        <w:rPr>
          <w:rFonts w:ascii="Times New Roman" w:hAnsi="Times New Roman" w:cs="Times New Roman"/>
          <w:i/>
          <w:sz w:val="26"/>
          <w:szCs w:val="26"/>
        </w:rPr>
        <w:t>ОД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 по критерию «открытость и доступность информации об организациях, осуществляющих образовательную деятельность».</w:t>
      </w:r>
    </w:p>
    <w:p w:rsidR="00607951" w:rsidRDefault="003D3D00" w:rsidP="006079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D0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13999" cy="2743200"/>
            <wp:effectExtent l="19050" t="0" r="24801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3DF3" w:rsidRDefault="000D3DF3" w:rsidP="000D3D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728D" w:rsidRDefault="00BC728D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B34" w:rsidRDefault="00AB4979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диаграмме 1 представлены следующие показатели:</w:t>
      </w:r>
    </w:p>
    <w:p w:rsidR="00AB4979" w:rsidRDefault="00AB4979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 xml:space="preserve">показатель 1.1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470FC">
        <w:rPr>
          <w:rFonts w:ascii="Times New Roman" w:hAnsi="Times New Roman" w:cs="Times New Roman"/>
          <w:sz w:val="26"/>
          <w:szCs w:val="26"/>
        </w:rPr>
        <w:t>п</w:t>
      </w:r>
      <w:r w:rsidRPr="00AB4979">
        <w:rPr>
          <w:rFonts w:ascii="Times New Roman" w:hAnsi="Times New Roman" w:cs="Times New Roman"/>
          <w:sz w:val="26"/>
          <w:szCs w:val="26"/>
        </w:rPr>
        <w:t xml:space="preserve">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</w:t>
      </w:r>
      <w:r w:rsidR="00D470FC">
        <w:rPr>
          <w:rFonts w:ascii="Times New Roman" w:hAnsi="Times New Roman" w:cs="Times New Roman"/>
          <w:sz w:val="26"/>
          <w:szCs w:val="26"/>
        </w:rPr>
        <w:t>Интернет;</w:t>
      </w:r>
    </w:p>
    <w:p w:rsidR="00AB4979" w:rsidRDefault="00AB4979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 xml:space="preserve">2 – </w:t>
      </w:r>
      <w:r w:rsidR="00D470FC">
        <w:rPr>
          <w:rFonts w:ascii="Times New Roman" w:hAnsi="Times New Roman" w:cs="Times New Roman"/>
          <w:sz w:val="26"/>
          <w:szCs w:val="26"/>
        </w:rPr>
        <w:t>н</w:t>
      </w:r>
      <w:r w:rsidR="00D470FC" w:rsidRPr="00D470FC">
        <w:rPr>
          <w:rFonts w:ascii="Times New Roman" w:hAnsi="Times New Roman" w:cs="Times New Roman"/>
          <w:sz w:val="26"/>
          <w:szCs w:val="26"/>
        </w:rPr>
        <w:t>аличие на официальном сайте организации в сети Интернет сведений о педагогических работниках организации</w:t>
      </w:r>
      <w:r w:rsidR="00D470FC">
        <w:rPr>
          <w:rFonts w:ascii="Times New Roman" w:hAnsi="Times New Roman" w:cs="Times New Roman"/>
          <w:sz w:val="26"/>
          <w:szCs w:val="26"/>
        </w:rPr>
        <w:t>;</w:t>
      </w:r>
    </w:p>
    <w:p w:rsidR="00D470FC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3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взаимодействия с получателями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70FC" w:rsidRPr="00AB4979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4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сведений о ходе рассмотрения обращений граждан, поступивших в организацию от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диаграммы, </w:t>
      </w:r>
      <w:r w:rsidR="00D470FC">
        <w:rPr>
          <w:rFonts w:ascii="Times New Roman" w:hAnsi="Times New Roman" w:cs="Times New Roman"/>
          <w:sz w:val="26"/>
          <w:szCs w:val="26"/>
        </w:rPr>
        <w:t>наибольший вклад в оценку по критерию вносит показатель 1.1</w:t>
      </w:r>
      <w:r w:rsidR="00D47629">
        <w:rPr>
          <w:rFonts w:ascii="Times New Roman" w:hAnsi="Times New Roman" w:cs="Times New Roman"/>
          <w:sz w:val="26"/>
          <w:szCs w:val="26"/>
        </w:rPr>
        <w:t xml:space="preserve"> и 1.2</w:t>
      </w:r>
      <w:r w:rsidR="00D470FC">
        <w:rPr>
          <w:rFonts w:ascii="Times New Roman" w:hAnsi="Times New Roman" w:cs="Times New Roman"/>
          <w:sz w:val="26"/>
          <w:szCs w:val="26"/>
        </w:rPr>
        <w:t xml:space="preserve">, наименьший – показатель </w:t>
      </w:r>
      <w:r w:rsidR="00D47629">
        <w:rPr>
          <w:rFonts w:ascii="Times New Roman" w:hAnsi="Times New Roman" w:cs="Times New Roman"/>
          <w:sz w:val="26"/>
          <w:szCs w:val="26"/>
        </w:rPr>
        <w:t xml:space="preserve">1.3 и </w:t>
      </w:r>
      <w:r w:rsidR="00D470FC">
        <w:rPr>
          <w:rFonts w:ascii="Times New Roman" w:hAnsi="Times New Roman" w:cs="Times New Roman"/>
          <w:sz w:val="26"/>
          <w:szCs w:val="26"/>
        </w:rPr>
        <w:t>1.</w:t>
      </w:r>
      <w:r w:rsidR="001827B9">
        <w:rPr>
          <w:rFonts w:ascii="Times New Roman" w:hAnsi="Times New Roman" w:cs="Times New Roman"/>
          <w:sz w:val="26"/>
          <w:szCs w:val="26"/>
        </w:rPr>
        <w:t>4</w:t>
      </w:r>
      <w:r w:rsidR="00D470FC">
        <w:rPr>
          <w:rFonts w:ascii="Times New Roman" w:hAnsi="Times New Roman" w:cs="Times New Roman"/>
          <w:sz w:val="26"/>
          <w:szCs w:val="26"/>
        </w:rPr>
        <w:t>.</w:t>
      </w:r>
    </w:p>
    <w:p w:rsidR="00DF03AA" w:rsidRPr="005E0AAD" w:rsidRDefault="00324245" w:rsidP="005E0A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показателя 1.1</w:t>
      </w:r>
      <w:r w:rsidR="00381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почти полностью отражает перечень требований, предъявляемых к сайтам образовательных организаций в соответствии с </w:t>
      </w:r>
      <w:r w:rsidR="00D47629">
        <w:rPr>
          <w:rFonts w:ascii="Times New Roman" w:hAnsi="Times New Roman" w:cs="Times New Roman"/>
          <w:sz w:val="26"/>
          <w:szCs w:val="26"/>
        </w:rPr>
        <w:t>приказом Рособрнадзора от 29.05.2014 №785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D47629">
        <w:rPr>
          <w:rFonts w:ascii="Times New Roman" w:hAnsi="Times New Roman" w:cs="Times New Roman"/>
          <w:sz w:val="26"/>
          <w:szCs w:val="26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27B9">
        <w:rPr>
          <w:rFonts w:ascii="Times New Roman" w:hAnsi="Times New Roman" w:cs="Times New Roman"/>
          <w:sz w:val="26"/>
          <w:szCs w:val="26"/>
        </w:rPr>
        <w:t xml:space="preserve">Таким образом, по информации, полученной от </w:t>
      </w:r>
      <w:r w:rsidR="00D47629">
        <w:rPr>
          <w:rFonts w:ascii="Times New Roman" w:hAnsi="Times New Roman" w:cs="Times New Roman"/>
          <w:sz w:val="26"/>
          <w:szCs w:val="26"/>
        </w:rPr>
        <w:t>ДОУ</w:t>
      </w:r>
      <w:r w:rsidR="001827B9">
        <w:rPr>
          <w:rFonts w:ascii="Times New Roman" w:hAnsi="Times New Roman" w:cs="Times New Roman"/>
          <w:sz w:val="26"/>
          <w:szCs w:val="26"/>
        </w:rPr>
        <w:t>, их сайты почти полностью соответствуют требованиям федерального законодательства</w:t>
      </w:r>
      <w:r w:rsidR="00D47629">
        <w:rPr>
          <w:rFonts w:ascii="Times New Roman" w:hAnsi="Times New Roman" w:cs="Times New Roman"/>
          <w:sz w:val="26"/>
          <w:szCs w:val="26"/>
        </w:rPr>
        <w:t>. Однако с</w:t>
      </w:r>
      <w:r w:rsidR="001827B9">
        <w:rPr>
          <w:rFonts w:ascii="Times New Roman" w:hAnsi="Times New Roman" w:cs="Times New Roman"/>
          <w:sz w:val="26"/>
          <w:szCs w:val="26"/>
        </w:rPr>
        <w:t xml:space="preserve">реди </w:t>
      </w:r>
      <w:r w:rsidR="00D47629">
        <w:rPr>
          <w:rFonts w:ascii="Times New Roman" w:hAnsi="Times New Roman" w:cs="Times New Roman"/>
          <w:sz w:val="26"/>
          <w:szCs w:val="26"/>
        </w:rPr>
        <w:t xml:space="preserve">ДОУ </w:t>
      </w:r>
      <w:r w:rsidR="001827B9">
        <w:rPr>
          <w:rFonts w:ascii="Times New Roman" w:hAnsi="Times New Roman" w:cs="Times New Roman"/>
          <w:sz w:val="26"/>
          <w:szCs w:val="26"/>
        </w:rPr>
        <w:t xml:space="preserve"> </w:t>
      </w:r>
      <w:r w:rsidR="00E62818">
        <w:rPr>
          <w:rFonts w:ascii="Times New Roman" w:hAnsi="Times New Roman" w:cs="Times New Roman"/>
          <w:sz w:val="26"/>
          <w:szCs w:val="26"/>
        </w:rPr>
        <w:t>есть те, сайты которых не в полной мере соответствуют действующим требованиям</w:t>
      </w:r>
      <w:r w:rsidR="00BC728D">
        <w:rPr>
          <w:rFonts w:ascii="Times New Roman" w:hAnsi="Times New Roman" w:cs="Times New Roman"/>
          <w:sz w:val="26"/>
          <w:szCs w:val="26"/>
        </w:rPr>
        <w:t>, это</w:t>
      </w:r>
      <w:r w:rsidR="00BC728D" w:rsidRPr="00BC728D">
        <w:rPr>
          <w:rFonts w:ascii="Times New Roman" w:hAnsi="Times New Roman" w:cs="Times New Roman"/>
          <w:sz w:val="26"/>
          <w:szCs w:val="26"/>
        </w:rPr>
        <w:t xml:space="preserve"> </w:t>
      </w:r>
      <w:r w:rsidR="00BC728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7 комбинированного вида»</w:t>
      </w:r>
      <w:r w:rsidR="00BC728D">
        <w:rPr>
          <w:rFonts w:ascii="Times New Roman" w:hAnsi="Times New Roman" w:cs="Times New Roman"/>
          <w:sz w:val="26"/>
          <w:szCs w:val="26"/>
        </w:rPr>
        <w:t>,</w:t>
      </w:r>
      <w:r w:rsidR="00BC728D" w:rsidRPr="00BC728D">
        <w:rPr>
          <w:rFonts w:ascii="Times New Roman" w:hAnsi="Times New Roman" w:cs="Times New Roman"/>
          <w:sz w:val="26"/>
          <w:szCs w:val="26"/>
        </w:rPr>
        <w:t xml:space="preserve"> </w:t>
      </w:r>
      <w:r w:rsidR="00BC728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№10 общеразвивающего вида»,</w:t>
      </w:r>
      <w:r w:rsidR="00BC728D" w:rsidRPr="000B5410">
        <w:t xml:space="preserve"> </w:t>
      </w:r>
      <w:r w:rsidR="00BC728D" w:rsidRPr="000B5410">
        <w:rPr>
          <w:rFonts w:ascii="Times New Roman" w:hAnsi="Times New Roman" w:cs="Times New Roman"/>
          <w:sz w:val="26"/>
          <w:szCs w:val="26"/>
        </w:rPr>
        <w:t>Муниципальное казённое дошкольное образовательное учреждение «Детский сад №21 общеразвивающего вида»</w:t>
      </w:r>
      <w:r w:rsidR="00BC728D">
        <w:rPr>
          <w:rFonts w:ascii="Times New Roman" w:hAnsi="Times New Roman" w:cs="Times New Roman"/>
          <w:sz w:val="26"/>
          <w:szCs w:val="26"/>
        </w:rPr>
        <w:t>,</w:t>
      </w:r>
      <w:r w:rsidR="00BC728D" w:rsidRPr="000B5410">
        <w:rPr>
          <w:rFonts w:ascii="Times New Roman" w:hAnsi="Times New Roman" w:cs="Times New Roman"/>
          <w:sz w:val="26"/>
          <w:szCs w:val="26"/>
        </w:rPr>
        <w:t xml:space="preserve"> </w:t>
      </w:r>
      <w:r w:rsidR="00BC728D">
        <w:rPr>
          <w:rFonts w:ascii="Times New Roman" w:hAnsi="Times New Roman" w:cs="Times New Roman"/>
          <w:sz w:val="26"/>
          <w:szCs w:val="26"/>
        </w:rPr>
        <w:t>и</w:t>
      </w:r>
      <w:r w:rsidR="00D47629">
        <w:rPr>
          <w:rFonts w:ascii="Times New Roman" w:hAnsi="Times New Roman" w:cs="Times New Roman"/>
          <w:sz w:val="26"/>
          <w:szCs w:val="26"/>
        </w:rPr>
        <w:t>нформация  в разделе «Вакантные места» бывает не актуальной и совпадает с конкретной датой просмотра.</w:t>
      </w:r>
    </w:p>
    <w:p w:rsidR="004E4F9A" w:rsidRDefault="004D79F7" w:rsidP="004E4F9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того, как </w:t>
      </w:r>
      <w:r w:rsidR="005E0AAD">
        <w:rPr>
          <w:rFonts w:ascii="Times New Roman" w:hAnsi="Times New Roman" w:cs="Times New Roman"/>
          <w:sz w:val="26"/>
          <w:szCs w:val="26"/>
        </w:rPr>
        <w:t xml:space="preserve"> дошкольные </w:t>
      </w:r>
      <w:r w:rsidR="00AA7F4A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представили в </w:t>
      </w:r>
      <w:r w:rsidR="005E0AAD">
        <w:rPr>
          <w:rFonts w:ascii="Times New Roman" w:hAnsi="Times New Roman" w:cs="Times New Roman"/>
          <w:sz w:val="26"/>
          <w:szCs w:val="26"/>
        </w:rPr>
        <w:t xml:space="preserve"> МКУ «ЦООД» </w:t>
      </w:r>
      <w:r>
        <w:rPr>
          <w:rFonts w:ascii="Times New Roman" w:hAnsi="Times New Roman" w:cs="Times New Roman"/>
          <w:sz w:val="26"/>
          <w:szCs w:val="26"/>
        </w:rPr>
        <w:t>сведения о полноте и актуальности размещенной на их сайтах информации,  сотрудниками</w:t>
      </w:r>
      <w:r w:rsidR="005E0AAD" w:rsidRPr="005E0AAD">
        <w:rPr>
          <w:rFonts w:ascii="Times New Roman" w:hAnsi="Times New Roman" w:cs="Times New Roman"/>
          <w:sz w:val="26"/>
          <w:szCs w:val="26"/>
        </w:rPr>
        <w:t xml:space="preserve"> </w:t>
      </w:r>
      <w:r w:rsidR="005E0AAD">
        <w:rPr>
          <w:rFonts w:ascii="Times New Roman" w:hAnsi="Times New Roman" w:cs="Times New Roman"/>
          <w:sz w:val="26"/>
          <w:szCs w:val="26"/>
        </w:rPr>
        <w:t xml:space="preserve">МКУ «ЦООД» </w:t>
      </w:r>
      <w:r>
        <w:rPr>
          <w:rFonts w:ascii="Times New Roman" w:hAnsi="Times New Roman" w:cs="Times New Roman"/>
          <w:sz w:val="26"/>
          <w:szCs w:val="26"/>
        </w:rPr>
        <w:t xml:space="preserve"> была осуществлена проверка этих сведений. Были проверены сайты </w:t>
      </w:r>
      <w:r w:rsidR="00BC728D">
        <w:rPr>
          <w:rFonts w:ascii="Times New Roman" w:hAnsi="Times New Roman" w:cs="Times New Roman"/>
          <w:sz w:val="26"/>
          <w:szCs w:val="26"/>
        </w:rPr>
        <w:t>1</w:t>
      </w:r>
      <w:r w:rsidR="00F81E26">
        <w:rPr>
          <w:rFonts w:ascii="Times New Roman" w:hAnsi="Times New Roman" w:cs="Times New Roman"/>
          <w:sz w:val="26"/>
          <w:szCs w:val="26"/>
        </w:rPr>
        <w:t>0</w:t>
      </w:r>
      <w:r w:rsidR="00BC728D">
        <w:rPr>
          <w:rFonts w:ascii="Times New Roman" w:hAnsi="Times New Roman" w:cs="Times New Roman"/>
          <w:sz w:val="26"/>
          <w:szCs w:val="26"/>
        </w:rPr>
        <w:t xml:space="preserve"> </w:t>
      </w:r>
      <w:r w:rsidR="00AA7F4A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5E0AAD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 от</w:t>
      </w:r>
      <w:r w:rsidR="00AA3378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общего количества.</w:t>
      </w:r>
      <w:r w:rsidR="005468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B0F" w:rsidRPr="00AA7F4A" w:rsidRDefault="00DD1B0F" w:rsidP="00AA7F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F4A">
        <w:rPr>
          <w:rFonts w:ascii="Times New Roman" w:hAnsi="Times New Roman" w:cs="Times New Roman"/>
          <w:sz w:val="26"/>
          <w:szCs w:val="26"/>
        </w:rPr>
        <w:t xml:space="preserve">Результаты проведенной </w:t>
      </w:r>
      <w:r w:rsidR="005E65AF">
        <w:rPr>
          <w:rFonts w:ascii="Times New Roman" w:hAnsi="Times New Roman" w:cs="Times New Roman"/>
          <w:sz w:val="26"/>
          <w:szCs w:val="26"/>
        </w:rPr>
        <w:t>пере</w:t>
      </w:r>
      <w:r w:rsidRPr="00AA7F4A">
        <w:rPr>
          <w:rFonts w:ascii="Times New Roman" w:hAnsi="Times New Roman" w:cs="Times New Roman"/>
          <w:sz w:val="26"/>
          <w:szCs w:val="26"/>
        </w:rPr>
        <w:t>проверки</w:t>
      </w:r>
      <w:r w:rsidR="005E65AF">
        <w:rPr>
          <w:rFonts w:ascii="Times New Roman" w:hAnsi="Times New Roman" w:cs="Times New Roman"/>
          <w:sz w:val="26"/>
          <w:szCs w:val="26"/>
        </w:rPr>
        <w:t xml:space="preserve"> сайтов </w:t>
      </w:r>
      <w:r w:rsidR="005E0AAD">
        <w:rPr>
          <w:rFonts w:ascii="Times New Roman" w:hAnsi="Times New Roman" w:cs="Times New Roman"/>
          <w:sz w:val="26"/>
          <w:szCs w:val="26"/>
        </w:rPr>
        <w:t>1</w:t>
      </w:r>
      <w:r w:rsidR="00F81E26">
        <w:rPr>
          <w:rFonts w:ascii="Times New Roman" w:hAnsi="Times New Roman" w:cs="Times New Roman"/>
          <w:sz w:val="26"/>
          <w:szCs w:val="26"/>
        </w:rPr>
        <w:t>0</w:t>
      </w:r>
      <w:r w:rsidR="005E65AF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AA7F4A">
        <w:rPr>
          <w:rFonts w:ascii="Times New Roman" w:hAnsi="Times New Roman" w:cs="Times New Roman"/>
          <w:sz w:val="26"/>
          <w:szCs w:val="26"/>
        </w:rPr>
        <w:t xml:space="preserve"> позволяют заключить следующее:</w:t>
      </w:r>
    </w:p>
    <w:p w:rsidR="00AA7F4A" w:rsidRDefault="004E4F9A" w:rsidP="00AA7F4A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</w:t>
      </w:r>
      <w:r w:rsidR="00AA7F4A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в отношении которых была проведена НОК </w:t>
      </w:r>
      <w:r w:rsidR="00986B8F">
        <w:rPr>
          <w:rFonts w:ascii="Times New Roman" w:hAnsi="Times New Roman" w:cs="Times New Roman"/>
          <w:sz w:val="26"/>
          <w:szCs w:val="26"/>
        </w:rPr>
        <w:t>ОД</w:t>
      </w:r>
      <w:r w:rsidR="00BC72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есть организации, которые после проведения оценки по собственной инициативе дополнили и обновили информацию, размещенную на их официальных сайтах.</w:t>
      </w:r>
    </w:p>
    <w:p w:rsidR="00AA7F4A" w:rsidRDefault="00AA7F4A" w:rsidP="00AA7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7F4A">
        <w:rPr>
          <w:rFonts w:ascii="Times New Roman" w:hAnsi="Times New Roman" w:cs="Times New Roman"/>
          <w:sz w:val="26"/>
          <w:szCs w:val="26"/>
        </w:rPr>
        <w:t>Показатель 1.3 характеризует интерактивную составляющую сайтов и отражает то, насколько</w:t>
      </w:r>
      <w:r>
        <w:rPr>
          <w:rFonts w:ascii="Times New Roman" w:hAnsi="Times New Roman" w:cs="Times New Roman"/>
          <w:sz w:val="26"/>
          <w:szCs w:val="26"/>
        </w:rPr>
        <w:t xml:space="preserve"> они </w:t>
      </w:r>
      <w:r w:rsidR="00AE24A5">
        <w:rPr>
          <w:rFonts w:ascii="Times New Roman" w:hAnsi="Times New Roman" w:cs="Times New Roman"/>
          <w:sz w:val="26"/>
          <w:szCs w:val="26"/>
        </w:rPr>
        <w:t xml:space="preserve">обеспечивают взаимодействие с </w:t>
      </w:r>
      <w:r w:rsidR="00AE24A5" w:rsidRPr="00D470FC">
        <w:rPr>
          <w:rFonts w:ascii="Times New Roman" w:hAnsi="Times New Roman" w:cs="Times New Roman"/>
          <w:sz w:val="26"/>
          <w:szCs w:val="26"/>
        </w:rPr>
        <w:t>получателями образовательных услуг</w:t>
      </w:r>
      <w:r w:rsidR="00AE24A5">
        <w:rPr>
          <w:rFonts w:ascii="Times New Roman" w:hAnsi="Times New Roman" w:cs="Times New Roman"/>
          <w:sz w:val="26"/>
          <w:szCs w:val="26"/>
        </w:rPr>
        <w:t>.</w:t>
      </w:r>
      <w:r w:rsidR="00C63CC4">
        <w:rPr>
          <w:rFonts w:ascii="Times New Roman" w:hAnsi="Times New Roman" w:cs="Times New Roman"/>
          <w:sz w:val="26"/>
          <w:szCs w:val="26"/>
        </w:rPr>
        <w:t xml:space="preserve"> НОК </w:t>
      </w:r>
      <w:r w:rsidR="00986B8F">
        <w:rPr>
          <w:rFonts w:ascii="Times New Roman" w:hAnsi="Times New Roman" w:cs="Times New Roman"/>
          <w:sz w:val="26"/>
          <w:szCs w:val="26"/>
        </w:rPr>
        <w:t>ОД</w:t>
      </w:r>
      <w:r w:rsidR="00C63CC4">
        <w:rPr>
          <w:rFonts w:ascii="Times New Roman" w:hAnsi="Times New Roman" w:cs="Times New Roman"/>
          <w:sz w:val="26"/>
          <w:szCs w:val="26"/>
        </w:rPr>
        <w:t xml:space="preserve"> показала, что подобное взаимодействие в большей или меньшей степени обеспечивают сайты всех образовательных </w:t>
      </w:r>
      <w:r w:rsidR="00C63CC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организаций. Помимо номера контактного телефона и адреса электронной почты, сайты многих организаций содержат форму обратной связи или гостевую книгу, </w:t>
      </w:r>
      <w:r w:rsidR="00677801">
        <w:rPr>
          <w:rFonts w:ascii="Times New Roman" w:hAnsi="Times New Roman" w:cs="Times New Roman"/>
          <w:sz w:val="26"/>
          <w:szCs w:val="26"/>
        </w:rPr>
        <w:t>с помощью которых можно задать вопрос сотрудникам организации или оставить отзыв.</w:t>
      </w:r>
    </w:p>
    <w:p w:rsidR="00447F13" w:rsidRDefault="00C63CC4" w:rsidP="001C3B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1.4 </w:t>
      </w:r>
      <w:r w:rsidR="00677801">
        <w:rPr>
          <w:rFonts w:ascii="Times New Roman" w:hAnsi="Times New Roman" w:cs="Times New Roman"/>
          <w:sz w:val="26"/>
          <w:szCs w:val="26"/>
        </w:rPr>
        <w:t>сформулирован как «д</w:t>
      </w:r>
      <w:r w:rsidR="00677801" w:rsidRPr="00D470FC">
        <w:rPr>
          <w:rFonts w:ascii="Times New Roman" w:hAnsi="Times New Roman" w:cs="Times New Roman"/>
          <w:sz w:val="26"/>
          <w:szCs w:val="26"/>
        </w:rPr>
        <w:t>оступность сведений о ходе рассмотрения обращений граждан, поступивших в организацию от получателей образовательных услуг</w:t>
      </w:r>
      <w:r w:rsidR="00677801">
        <w:rPr>
          <w:rFonts w:ascii="Times New Roman" w:hAnsi="Times New Roman" w:cs="Times New Roman"/>
          <w:sz w:val="26"/>
          <w:szCs w:val="26"/>
        </w:rPr>
        <w:t>».</w:t>
      </w:r>
      <w:r w:rsidR="00986B8F">
        <w:rPr>
          <w:rFonts w:ascii="Times New Roman" w:hAnsi="Times New Roman" w:cs="Times New Roman"/>
          <w:sz w:val="26"/>
          <w:szCs w:val="26"/>
        </w:rPr>
        <w:t xml:space="preserve"> В ходе НОК ОД оценивалось наличие на сайтах образовательных организаций информации о способах получения таких сведений. </w:t>
      </w:r>
      <w:r w:rsidR="005543B6">
        <w:rPr>
          <w:rFonts w:ascii="Times New Roman" w:hAnsi="Times New Roman" w:cs="Times New Roman"/>
          <w:sz w:val="26"/>
          <w:szCs w:val="26"/>
        </w:rPr>
        <w:t>Отметим, что по критерию в целом высокие баллы получили</w:t>
      </w:r>
      <w:r w:rsidR="005E0AAD">
        <w:rPr>
          <w:rFonts w:ascii="Times New Roman" w:hAnsi="Times New Roman" w:cs="Times New Roman"/>
          <w:sz w:val="26"/>
          <w:szCs w:val="26"/>
        </w:rPr>
        <w:t xml:space="preserve"> все ДОУ</w:t>
      </w:r>
      <w:r w:rsidR="005543B6">
        <w:rPr>
          <w:rFonts w:ascii="Times New Roman" w:hAnsi="Times New Roman" w:cs="Times New Roman"/>
          <w:sz w:val="26"/>
          <w:szCs w:val="26"/>
        </w:rPr>
        <w:t>.</w:t>
      </w:r>
    </w:p>
    <w:p w:rsidR="005543B6" w:rsidRDefault="005543B6" w:rsidP="001C3B9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3B9F" w:rsidRPr="001C3B9F" w:rsidRDefault="001C3B9F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B9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C3B9F">
        <w:rPr>
          <w:rFonts w:ascii="Times New Roman" w:hAnsi="Times New Roman" w:cs="Times New Roman"/>
          <w:b/>
          <w:sz w:val="26"/>
          <w:szCs w:val="26"/>
        </w:rPr>
        <w:t>. Комфортность условий, в которых осуществляется образовательная деятельность.</w:t>
      </w:r>
    </w:p>
    <w:p w:rsidR="003C03FA" w:rsidRDefault="008A6765" w:rsidP="003C03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представлен семью показателями. Результаты оценки по критерию в целом и по входящим в него показателям приведены на диаграмме 2</w:t>
      </w:r>
      <w:r w:rsidR="003C03FA">
        <w:rPr>
          <w:rFonts w:ascii="Times New Roman" w:hAnsi="Times New Roman" w:cs="Times New Roman"/>
          <w:sz w:val="26"/>
          <w:szCs w:val="26"/>
        </w:rPr>
        <w:t>.</w:t>
      </w:r>
    </w:p>
    <w:p w:rsidR="003C03FA" w:rsidRDefault="003C03FA" w:rsidP="003C03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7CAF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1B34">
        <w:rPr>
          <w:rFonts w:ascii="Times New Roman" w:hAnsi="Times New Roman" w:cs="Times New Roman"/>
          <w:i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. Результаты НОК </w:t>
      </w:r>
      <w:r>
        <w:rPr>
          <w:rFonts w:ascii="Times New Roman" w:hAnsi="Times New Roman" w:cs="Times New Roman"/>
          <w:i/>
          <w:sz w:val="26"/>
          <w:szCs w:val="26"/>
        </w:rPr>
        <w:t>ОД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Pr="00557CAF">
        <w:rPr>
          <w:rFonts w:ascii="Times New Roman" w:hAnsi="Times New Roman" w:cs="Times New Roman"/>
          <w:i/>
          <w:sz w:val="26"/>
          <w:szCs w:val="26"/>
        </w:rPr>
        <w:t>критерию «комфортность условий, в которых осуществляется образовательная деятельность».</w:t>
      </w:r>
    </w:p>
    <w:p w:rsidR="005E0AAD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0AAD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0AAD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5036030" cy="2743200"/>
            <wp:effectExtent l="19050" t="0" r="1222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0AAD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4373" w:rsidRPr="00204373" w:rsidRDefault="00204373" w:rsidP="00886DB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CAF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диаграмме </w:t>
      </w:r>
      <w:r w:rsidR="005E65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представлены следующие показатели:</w:t>
      </w:r>
    </w:p>
    <w:p w:rsidR="008A6765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2.1 – м</w:t>
      </w:r>
      <w:r w:rsidRPr="00557CAF">
        <w:rPr>
          <w:rFonts w:ascii="Times New Roman" w:hAnsi="Times New Roman" w:cs="Times New Roman"/>
          <w:sz w:val="26"/>
          <w:szCs w:val="26"/>
        </w:rPr>
        <w:t>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2.2 – н</w:t>
      </w:r>
      <w:r w:rsidRPr="00557CAF">
        <w:rPr>
          <w:rFonts w:ascii="Times New Roman" w:hAnsi="Times New Roman" w:cs="Times New Roman"/>
          <w:sz w:val="26"/>
          <w:szCs w:val="26"/>
        </w:rPr>
        <w:t>аличие необходимых условий для охраны и укрепления здоровья, организации питания 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2.3 – у</w:t>
      </w:r>
      <w:r w:rsidRPr="00557CAF">
        <w:rPr>
          <w:rFonts w:ascii="Times New Roman" w:hAnsi="Times New Roman" w:cs="Times New Roman"/>
          <w:sz w:val="26"/>
          <w:szCs w:val="26"/>
        </w:rPr>
        <w:t>словия для индивидуальной работы с обучающимися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2.4 – н</w:t>
      </w:r>
      <w:r w:rsidRPr="00557CAF">
        <w:rPr>
          <w:rFonts w:ascii="Times New Roman" w:hAnsi="Times New Roman" w:cs="Times New Roman"/>
          <w:sz w:val="26"/>
          <w:szCs w:val="26"/>
        </w:rPr>
        <w:t>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показатель 2.5 –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P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2.6 –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2.7 – </w:t>
      </w:r>
      <w:r w:rsidR="00AA3378">
        <w:rPr>
          <w:rFonts w:ascii="Times New Roman" w:hAnsi="Times New Roman" w:cs="Times New Roman"/>
          <w:sz w:val="26"/>
          <w:szCs w:val="26"/>
        </w:rPr>
        <w:t>н</w:t>
      </w:r>
      <w:r w:rsidRPr="00557CAF">
        <w:rPr>
          <w:rFonts w:ascii="Times New Roman" w:hAnsi="Times New Roman" w:cs="Times New Roman"/>
          <w:sz w:val="26"/>
          <w:szCs w:val="26"/>
        </w:rPr>
        <w:t>аличие условий организации обучения и воспитания обучающихся с ограниченными возможностями здоровья (ОВЗ) и инвалидов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6DB6" w:rsidRDefault="005E65AF" w:rsidP="00886DB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представленной на диаграмме 2 информации следует, что</w:t>
      </w:r>
      <w:r w:rsidR="00BB59B5">
        <w:rPr>
          <w:rFonts w:ascii="Times New Roman" w:hAnsi="Times New Roman" w:cs="Times New Roman"/>
          <w:sz w:val="26"/>
          <w:szCs w:val="26"/>
        </w:rPr>
        <w:t xml:space="preserve"> условия </w:t>
      </w:r>
      <w:r w:rsidR="00BB59B5" w:rsidRPr="00B6010B">
        <w:rPr>
          <w:rFonts w:ascii="Times New Roman" w:hAnsi="Times New Roman" w:cs="Times New Roman"/>
          <w:sz w:val="26"/>
          <w:szCs w:val="26"/>
        </w:rPr>
        <w:t xml:space="preserve">осуществления образовательной деятельности являются комфортными </w:t>
      </w:r>
      <w:r w:rsidR="00886DB6">
        <w:rPr>
          <w:rFonts w:ascii="Times New Roman" w:hAnsi="Times New Roman" w:cs="Times New Roman"/>
          <w:sz w:val="26"/>
          <w:szCs w:val="26"/>
        </w:rPr>
        <w:t xml:space="preserve"> в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9 компенсирующего вида»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 «Центр развития ребёнка – детский сад №14»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38199C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№4 общеразвивающего вида»,</w:t>
      </w:r>
      <w:r w:rsidR="0038199C" w:rsidRPr="000B5410">
        <w:t xml:space="preserve">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5 комбинированного вида»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7 комбинированного вида»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«Центр развития ребенка – детский сад №13»,</w:t>
      </w:r>
      <w:r w:rsidR="0038199C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№16 комбинированного вида»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Муниципальное казённое дошкольное образовательное учреждение «Детский сад №21 общеразвивающего вида»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23 общеразвивающего вида» </w:t>
      </w:r>
      <w:r w:rsidR="0038199C">
        <w:rPr>
          <w:rFonts w:ascii="Times New Roman" w:hAnsi="Times New Roman" w:cs="Times New Roman"/>
          <w:sz w:val="26"/>
          <w:szCs w:val="26"/>
        </w:rPr>
        <w:t xml:space="preserve">, менее в </w:t>
      </w:r>
      <w:r w:rsidR="0038199C" w:rsidRPr="000B5410">
        <w:rPr>
          <w:rFonts w:ascii="Times New Roman" w:hAnsi="Times New Roman" w:cs="Times New Roman"/>
          <w:sz w:val="26"/>
          <w:szCs w:val="26"/>
        </w:rPr>
        <w:t>муниципально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учреждение «Детский сад №10 общеразвивающего вида»</w:t>
      </w:r>
      <w:r w:rsidR="0038199C">
        <w:rPr>
          <w:rFonts w:ascii="Times New Roman" w:hAnsi="Times New Roman" w:cs="Times New Roman"/>
          <w:sz w:val="26"/>
          <w:szCs w:val="26"/>
        </w:rPr>
        <w:t>.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 </w:t>
      </w:r>
      <w:r w:rsidR="0038199C" w:rsidRPr="000B5410">
        <w:t xml:space="preserve"> 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</w:t>
      </w:r>
      <w:r w:rsidR="00886D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557CAF" w:rsidRPr="00B6010B" w:rsidRDefault="00BB59B5" w:rsidP="00886DB6">
      <w:pPr>
        <w:pStyle w:val="a4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При этом относительно высокие результаты получены по показателям 2.1</w:t>
      </w:r>
      <w:r w:rsidR="00886DB6">
        <w:rPr>
          <w:rFonts w:ascii="Times New Roman" w:hAnsi="Times New Roman" w:cs="Times New Roman"/>
          <w:sz w:val="26"/>
          <w:szCs w:val="26"/>
        </w:rPr>
        <w:t>, 2.2 , 2.3,2.5,2.6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относительно низкие результаты, которые можно обозначить как зону разви</w:t>
      </w:r>
      <w:r w:rsidR="00886DB6">
        <w:rPr>
          <w:rFonts w:ascii="Times New Roman" w:hAnsi="Times New Roman" w:cs="Times New Roman"/>
          <w:sz w:val="26"/>
          <w:szCs w:val="26"/>
        </w:rPr>
        <w:t>тия, получены по показателям 2.4</w:t>
      </w:r>
      <w:r w:rsidRPr="00B6010B">
        <w:rPr>
          <w:rFonts w:ascii="Times New Roman" w:hAnsi="Times New Roman" w:cs="Times New Roman"/>
          <w:sz w:val="26"/>
          <w:szCs w:val="26"/>
        </w:rPr>
        <w:t xml:space="preserve"> и 2.7.</w:t>
      </w:r>
    </w:p>
    <w:p w:rsidR="00185FC8" w:rsidRPr="00B6010B" w:rsidRDefault="00185FC8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Из высоких значений по показателю 2.1 след</w:t>
      </w:r>
      <w:r w:rsidR="00CC610C" w:rsidRPr="00B6010B">
        <w:rPr>
          <w:rFonts w:ascii="Times New Roman" w:hAnsi="Times New Roman" w:cs="Times New Roman"/>
          <w:sz w:val="26"/>
          <w:szCs w:val="26"/>
        </w:rPr>
        <w:t>ует, что основой комфортности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B6010B">
        <w:rPr>
          <w:rFonts w:ascii="Times New Roman" w:hAnsi="Times New Roman" w:cs="Times New Roman"/>
          <w:sz w:val="26"/>
          <w:szCs w:val="26"/>
        </w:rPr>
        <w:t>является е</w:t>
      </w:r>
      <w:r w:rsidR="006B0F0D" w:rsidRPr="00B6010B">
        <w:rPr>
          <w:rFonts w:ascii="Times New Roman" w:hAnsi="Times New Roman" w:cs="Times New Roman"/>
          <w:sz w:val="26"/>
          <w:szCs w:val="26"/>
        </w:rPr>
        <w:t>е</w:t>
      </w:r>
      <w:r w:rsidRPr="00B6010B">
        <w:rPr>
          <w:rFonts w:ascii="Times New Roman" w:hAnsi="Times New Roman" w:cs="Times New Roman"/>
          <w:sz w:val="26"/>
          <w:szCs w:val="26"/>
        </w:rPr>
        <w:t xml:space="preserve"> материально-техническое и информационное обеспечение, в особенности оборудование помещений групп</w:t>
      </w:r>
      <w:r w:rsidR="002C0494">
        <w:rPr>
          <w:rFonts w:ascii="Times New Roman" w:hAnsi="Times New Roman" w:cs="Times New Roman"/>
          <w:sz w:val="26"/>
          <w:szCs w:val="26"/>
        </w:rPr>
        <w:t>овых ячеек</w:t>
      </w:r>
      <w:r w:rsidRPr="00B6010B">
        <w:rPr>
          <w:rFonts w:ascii="Times New Roman" w:hAnsi="Times New Roman" w:cs="Times New Roman"/>
          <w:sz w:val="26"/>
          <w:szCs w:val="26"/>
        </w:rPr>
        <w:t>. Кроме того</w:t>
      </w:r>
      <w:r w:rsidR="0038199C">
        <w:rPr>
          <w:rFonts w:ascii="Times New Roman" w:hAnsi="Times New Roman" w:cs="Times New Roman"/>
          <w:sz w:val="26"/>
          <w:szCs w:val="26"/>
        </w:rPr>
        <w:t>,</w:t>
      </w:r>
      <w:r w:rsidRPr="00B6010B">
        <w:rPr>
          <w:rFonts w:ascii="Times New Roman" w:hAnsi="Times New Roman" w:cs="Times New Roman"/>
          <w:sz w:val="26"/>
          <w:szCs w:val="26"/>
        </w:rPr>
        <w:t xml:space="preserve"> значительный вклад в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обеспечение</w:t>
      </w:r>
      <w:r w:rsidRPr="00B6010B">
        <w:rPr>
          <w:rFonts w:ascii="Times New Roman" w:hAnsi="Times New Roman" w:cs="Times New Roman"/>
          <w:sz w:val="26"/>
          <w:szCs w:val="26"/>
        </w:rPr>
        <w:t xml:space="preserve"> комфортности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вносят созданные в образовательных организациях условия для охраны и укрепления здоровья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 обучающихся (показатель 2.2).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A75E9D" w:rsidRPr="00B6010B">
        <w:rPr>
          <w:rFonts w:ascii="Times New Roman" w:hAnsi="Times New Roman" w:cs="Times New Roman"/>
          <w:sz w:val="26"/>
          <w:szCs w:val="26"/>
        </w:rPr>
        <w:t>В первую очередь, это достигается за счет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C0494" w:rsidRPr="009E289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при организации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(объем нагрузки, здоровьесберегающий режим </w:t>
      </w:r>
      <w:r w:rsidR="009E2890">
        <w:rPr>
          <w:rFonts w:ascii="Times New Roman" w:hAnsi="Times New Roman" w:cs="Times New Roman"/>
          <w:sz w:val="26"/>
          <w:szCs w:val="26"/>
        </w:rPr>
        <w:t>воспитанниками</w:t>
      </w:r>
      <w:r w:rsidR="00CC610C" w:rsidRPr="00B6010B">
        <w:rPr>
          <w:rFonts w:ascii="Times New Roman" w:hAnsi="Times New Roman" w:cs="Times New Roman"/>
          <w:sz w:val="26"/>
          <w:szCs w:val="26"/>
        </w:rPr>
        <w:t>, соблюдение норм двигательной активности), наличи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программ, проектов спортивно-оздоровительной направленности, использовани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педагогами </w:t>
      </w:r>
      <w:r w:rsidR="00CC610C" w:rsidRPr="00B6010B">
        <w:rPr>
          <w:rFonts w:ascii="Times New Roman" w:hAnsi="Times New Roman" w:cs="Times New Roman"/>
          <w:sz w:val="26"/>
          <w:szCs w:val="26"/>
        </w:rPr>
        <w:lastRenderedPageBreak/>
        <w:t xml:space="preserve">здоровьесберегающих технологий, а также 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CC610C" w:rsidRPr="00B6010B">
        <w:rPr>
          <w:rFonts w:ascii="Times New Roman" w:hAnsi="Times New Roman" w:cs="Times New Roman"/>
          <w:sz w:val="26"/>
          <w:szCs w:val="26"/>
        </w:rPr>
        <w:t>благоприятн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эмоционально-психологическ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климат</w:t>
      </w:r>
      <w:r w:rsidR="00A75E9D" w:rsidRPr="00B6010B">
        <w:rPr>
          <w:rFonts w:ascii="Times New Roman" w:hAnsi="Times New Roman" w:cs="Times New Roman"/>
          <w:sz w:val="26"/>
          <w:szCs w:val="26"/>
        </w:rPr>
        <w:t>а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в коллективе педагогов и </w:t>
      </w:r>
      <w:r w:rsidR="009E2890">
        <w:rPr>
          <w:rFonts w:ascii="Times New Roman" w:hAnsi="Times New Roman" w:cs="Times New Roman"/>
          <w:sz w:val="26"/>
          <w:szCs w:val="26"/>
        </w:rPr>
        <w:t>воспитанников</w:t>
      </w:r>
      <w:r w:rsidR="00B3352E" w:rsidRPr="00B6010B">
        <w:rPr>
          <w:rFonts w:ascii="Times New Roman" w:hAnsi="Times New Roman" w:cs="Times New Roman"/>
          <w:sz w:val="26"/>
          <w:szCs w:val="26"/>
        </w:rPr>
        <w:t>.</w:t>
      </w:r>
    </w:p>
    <w:p w:rsidR="00830A6B" w:rsidRPr="00B6010B" w:rsidRDefault="00CC610C" w:rsidP="00830A6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Проведенная НОК </w:t>
      </w:r>
      <w:r w:rsidR="00140B88" w:rsidRPr="00B6010B">
        <w:rPr>
          <w:rFonts w:ascii="Times New Roman" w:hAnsi="Times New Roman" w:cs="Times New Roman"/>
          <w:sz w:val="26"/>
          <w:szCs w:val="26"/>
        </w:rPr>
        <w:t>ОД</w:t>
      </w:r>
      <w:r w:rsidRPr="00B6010B">
        <w:rPr>
          <w:rFonts w:ascii="Times New Roman" w:hAnsi="Times New Roman" w:cs="Times New Roman"/>
          <w:sz w:val="26"/>
          <w:szCs w:val="26"/>
        </w:rPr>
        <w:t xml:space="preserve"> продемонстрировала, что комфортность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B6010B">
        <w:rPr>
          <w:rFonts w:ascii="Times New Roman" w:hAnsi="Times New Roman" w:cs="Times New Roman"/>
          <w:sz w:val="26"/>
          <w:szCs w:val="26"/>
        </w:rPr>
        <w:t>можно существенно улучшить, если</w:t>
      </w:r>
      <w:r w:rsidR="00830A6B" w:rsidRPr="00B6010B">
        <w:rPr>
          <w:rFonts w:ascii="Times New Roman" w:hAnsi="Times New Roman" w:cs="Times New Roman"/>
          <w:sz w:val="26"/>
          <w:szCs w:val="26"/>
        </w:rPr>
        <w:t>:</w:t>
      </w:r>
    </w:p>
    <w:p w:rsidR="003D1D7E" w:rsidRPr="00B6010B" w:rsidRDefault="00CC610C" w:rsidP="00830A6B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создать условия для индивидуальной работы с обучающимися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 (показатель 2.3).</w:t>
      </w:r>
      <w:r w:rsid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830A6B" w:rsidRPr="00B6010B">
        <w:rPr>
          <w:rFonts w:ascii="Times New Roman" w:hAnsi="Times New Roman" w:cs="Times New Roman"/>
          <w:sz w:val="26"/>
          <w:szCs w:val="26"/>
        </w:rPr>
        <w:t>Данные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140B88" w:rsidRPr="00B6010B">
        <w:rPr>
          <w:rFonts w:ascii="Times New Roman" w:hAnsi="Times New Roman" w:cs="Times New Roman"/>
          <w:sz w:val="26"/>
          <w:szCs w:val="26"/>
        </w:rPr>
        <w:t>я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140B88" w:rsidRPr="00B6010B">
        <w:rPr>
          <w:rFonts w:ascii="Times New Roman" w:hAnsi="Times New Roman" w:cs="Times New Roman"/>
          <w:sz w:val="26"/>
          <w:szCs w:val="26"/>
        </w:rPr>
        <w:t>созданы в</w:t>
      </w:r>
      <w:r w:rsidR="009E2890">
        <w:rPr>
          <w:rFonts w:ascii="Times New Roman" w:hAnsi="Times New Roman" w:cs="Times New Roman"/>
          <w:sz w:val="26"/>
          <w:szCs w:val="26"/>
        </w:rPr>
        <w:t xml:space="preserve"> дошкольных</w:t>
      </w:r>
      <w:r w:rsidR="00140B88" w:rsidRPr="00B6010B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в среднем на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204373" w:rsidRPr="00B6010B">
        <w:rPr>
          <w:rFonts w:ascii="Times New Roman" w:hAnsi="Times New Roman" w:cs="Times New Roman"/>
          <w:sz w:val="26"/>
          <w:szCs w:val="26"/>
        </w:rPr>
        <w:t>9</w:t>
      </w:r>
      <w:r w:rsidR="009E2890">
        <w:rPr>
          <w:rFonts w:ascii="Times New Roman" w:hAnsi="Times New Roman" w:cs="Times New Roman"/>
          <w:sz w:val="26"/>
          <w:szCs w:val="26"/>
        </w:rPr>
        <w:t>0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%. </w:t>
      </w:r>
      <w:r w:rsidR="003D1D7E" w:rsidRPr="00B6010B">
        <w:rPr>
          <w:rFonts w:ascii="Times New Roman" w:hAnsi="Times New Roman" w:cs="Times New Roman"/>
          <w:sz w:val="26"/>
          <w:szCs w:val="26"/>
        </w:rPr>
        <w:t>При этом, в частности, право</w:t>
      </w:r>
      <w:r w:rsidR="00830A6B" w:rsidRPr="00B6010B">
        <w:rPr>
          <w:rFonts w:ascii="Times New Roman" w:hAnsi="Times New Roman" w:cs="Times New Roman"/>
          <w:sz w:val="26"/>
          <w:szCs w:val="26"/>
        </w:rPr>
        <w:t xml:space="preserve"> на обучение по индивидуальному учебному плану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 гарантируется обучающимся в соответствии с Федеральным законом от 29.12.2012 г. № 273-ФЗ «Об образовании в Российской Федерации»</w:t>
      </w:r>
      <w:r w:rsidR="00830A6B" w:rsidRPr="00B6010B">
        <w:rPr>
          <w:rFonts w:ascii="Times New Roman" w:hAnsi="Times New Roman" w:cs="Times New Roman"/>
          <w:sz w:val="26"/>
          <w:szCs w:val="26"/>
        </w:rPr>
        <w:t>,</w:t>
      </w:r>
      <w:r w:rsidR="0038199C">
        <w:rPr>
          <w:rFonts w:ascii="Times New Roman" w:hAnsi="Times New Roman" w:cs="Times New Roman"/>
          <w:sz w:val="26"/>
          <w:szCs w:val="26"/>
        </w:rPr>
        <w:t xml:space="preserve"> в связи с этим 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 </w:t>
      </w:r>
      <w:r w:rsidR="0038199C">
        <w:rPr>
          <w:rFonts w:ascii="Times New Roman" w:hAnsi="Times New Roman" w:cs="Times New Roman"/>
          <w:sz w:val="26"/>
          <w:szCs w:val="26"/>
        </w:rPr>
        <w:t>муниципальному казенному дошкольному образовательному учреждению</w:t>
      </w:r>
      <w:r w:rsidR="0038199C" w:rsidRPr="000B5410">
        <w:rPr>
          <w:rFonts w:ascii="Times New Roman" w:hAnsi="Times New Roman" w:cs="Times New Roman"/>
          <w:sz w:val="26"/>
          <w:szCs w:val="26"/>
        </w:rPr>
        <w:t xml:space="preserve"> «Детский сад №10 общеразвивающего вида»</w:t>
      </w:r>
      <w:r w:rsidR="0038199C" w:rsidRPr="000B5410">
        <w:t xml:space="preserve"> </w:t>
      </w:r>
      <w:r w:rsidR="003D1D7E" w:rsidRPr="00B6010B">
        <w:rPr>
          <w:rFonts w:ascii="Times New Roman" w:hAnsi="Times New Roman" w:cs="Times New Roman"/>
          <w:sz w:val="26"/>
          <w:szCs w:val="26"/>
        </w:rPr>
        <w:t>необходимо уделять больше внимания развитию данного направления работы.</w:t>
      </w:r>
    </w:p>
    <w:p w:rsidR="002B1BB8" w:rsidRPr="00B6010B" w:rsidRDefault="00140B88" w:rsidP="002B1BB8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обеспечить возможность оказания психолого-педагогической, медицинской и социальной помощи </w:t>
      </w:r>
      <w:r w:rsidR="008C64F5">
        <w:rPr>
          <w:rFonts w:ascii="Times New Roman" w:hAnsi="Times New Roman" w:cs="Times New Roman"/>
          <w:sz w:val="26"/>
          <w:szCs w:val="26"/>
        </w:rPr>
        <w:t xml:space="preserve">воспитанникам </w:t>
      </w:r>
      <w:r w:rsidRPr="00B6010B">
        <w:rPr>
          <w:rFonts w:ascii="Times New Roman" w:hAnsi="Times New Roman" w:cs="Times New Roman"/>
          <w:sz w:val="26"/>
          <w:szCs w:val="26"/>
        </w:rPr>
        <w:t xml:space="preserve"> в </w:t>
      </w:r>
      <w:r w:rsidR="008C64F5">
        <w:rPr>
          <w:rFonts w:ascii="Times New Roman" w:hAnsi="Times New Roman" w:cs="Times New Roman"/>
          <w:sz w:val="26"/>
          <w:szCs w:val="26"/>
        </w:rPr>
        <w:t xml:space="preserve"> ДОУ </w:t>
      </w:r>
      <w:r w:rsidR="00277B49" w:rsidRPr="00B6010B">
        <w:rPr>
          <w:rFonts w:ascii="Times New Roman" w:hAnsi="Times New Roman" w:cs="Times New Roman"/>
          <w:sz w:val="26"/>
          <w:szCs w:val="26"/>
        </w:rPr>
        <w:t>(показатель 2.6)</w:t>
      </w:r>
      <w:r w:rsidRPr="00B6010B">
        <w:rPr>
          <w:rFonts w:ascii="Times New Roman" w:hAnsi="Times New Roman" w:cs="Times New Roman"/>
          <w:sz w:val="26"/>
          <w:szCs w:val="26"/>
        </w:rPr>
        <w:t>. По результатам НОК ОД в выбранных для оценки организациях подобная возможность создана в</w:t>
      </w:r>
      <w:r w:rsidR="008C64F5">
        <w:rPr>
          <w:rFonts w:ascii="Times New Roman" w:hAnsi="Times New Roman" w:cs="Times New Roman"/>
          <w:sz w:val="26"/>
          <w:szCs w:val="26"/>
        </w:rPr>
        <w:t>о всех ДОУ</w:t>
      </w:r>
      <w:r w:rsidRPr="00B6010B">
        <w:rPr>
          <w:rFonts w:ascii="Times New Roman" w:hAnsi="Times New Roman" w:cs="Times New Roman"/>
          <w:sz w:val="26"/>
          <w:szCs w:val="26"/>
        </w:rPr>
        <w:t>.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 </w:t>
      </w:r>
      <w:r w:rsidR="008C64F5">
        <w:rPr>
          <w:rFonts w:ascii="Times New Roman" w:hAnsi="Times New Roman" w:cs="Times New Roman"/>
          <w:sz w:val="26"/>
          <w:szCs w:val="26"/>
        </w:rPr>
        <w:t>Высокие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8C64F5">
        <w:rPr>
          <w:rFonts w:ascii="Times New Roman" w:hAnsi="Times New Roman" w:cs="Times New Roman"/>
          <w:sz w:val="26"/>
          <w:szCs w:val="26"/>
        </w:rPr>
        <w:t xml:space="preserve"> данного показателя связаны с </w:t>
      </w:r>
      <w:r w:rsidR="00277B49" w:rsidRPr="00B6010B">
        <w:rPr>
          <w:rFonts w:ascii="Times New Roman" w:hAnsi="Times New Roman" w:cs="Times New Roman"/>
          <w:sz w:val="26"/>
          <w:szCs w:val="26"/>
        </w:rPr>
        <w:t>достаточным количеством квалифицированны</w:t>
      </w:r>
      <w:r w:rsidR="008C64F5">
        <w:rPr>
          <w:rFonts w:ascii="Times New Roman" w:hAnsi="Times New Roman" w:cs="Times New Roman"/>
          <w:sz w:val="26"/>
          <w:szCs w:val="26"/>
        </w:rPr>
        <w:t xml:space="preserve">х кадров (педагогов-психологов, 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учителей-логопедов), психолого-медико-педагогических консилиумов, а </w:t>
      </w:r>
      <w:r w:rsidR="0038199C">
        <w:rPr>
          <w:rFonts w:ascii="Times New Roman" w:hAnsi="Times New Roman" w:cs="Times New Roman"/>
          <w:sz w:val="26"/>
          <w:szCs w:val="26"/>
        </w:rPr>
        <w:t>также договоров с муниципальным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 </w:t>
      </w:r>
      <w:r w:rsidR="0038199C">
        <w:rPr>
          <w:rFonts w:ascii="Times New Roman" w:hAnsi="Times New Roman" w:cs="Times New Roman"/>
          <w:sz w:val="26"/>
          <w:szCs w:val="26"/>
        </w:rPr>
        <w:t xml:space="preserve">социально-психологическим </w:t>
      </w:r>
      <w:r w:rsidR="00277B49" w:rsidRPr="00B6010B">
        <w:rPr>
          <w:rFonts w:ascii="Times New Roman" w:hAnsi="Times New Roman" w:cs="Times New Roman"/>
          <w:sz w:val="26"/>
          <w:szCs w:val="26"/>
        </w:rPr>
        <w:t>центр</w:t>
      </w:r>
      <w:r w:rsidR="0038199C">
        <w:rPr>
          <w:rFonts w:ascii="Times New Roman" w:hAnsi="Times New Roman" w:cs="Times New Roman"/>
          <w:sz w:val="26"/>
          <w:szCs w:val="26"/>
        </w:rPr>
        <w:t>ом «Доверие»</w:t>
      </w:r>
      <w:r w:rsidR="00277B49" w:rsidRPr="00B6010B">
        <w:rPr>
          <w:rFonts w:ascii="Times New Roman" w:hAnsi="Times New Roman" w:cs="Times New Roman"/>
          <w:sz w:val="26"/>
          <w:szCs w:val="26"/>
        </w:rPr>
        <w:t>.</w:t>
      </w:r>
    </w:p>
    <w:p w:rsidR="00E85B71" w:rsidRDefault="00277B49" w:rsidP="00E85B7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воспитания обучающихся с ОВЗ и инвалидов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(показатель 2.7). По результатам НОК ОД данные условия созданы в </w:t>
      </w:r>
      <w:r w:rsidR="008C64F5">
        <w:rPr>
          <w:rFonts w:ascii="Times New Roman" w:hAnsi="Times New Roman" w:cs="Times New Roman"/>
          <w:sz w:val="26"/>
          <w:szCs w:val="26"/>
        </w:rPr>
        <w:t xml:space="preserve">полном объёме только в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9 компенсирующего вида»</w:t>
      </w:r>
      <w:r w:rsidR="00CA0B2D">
        <w:rPr>
          <w:rFonts w:ascii="Times New Roman" w:hAnsi="Times New Roman" w:cs="Times New Roman"/>
          <w:sz w:val="26"/>
          <w:szCs w:val="26"/>
        </w:rPr>
        <w:t>;-м</w:t>
      </w:r>
      <w:r w:rsidR="002B1BB8" w:rsidRPr="00B6010B">
        <w:rPr>
          <w:rFonts w:ascii="Times New Roman" w:hAnsi="Times New Roman" w:cs="Times New Roman"/>
          <w:sz w:val="26"/>
          <w:szCs w:val="26"/>
        </w:rPr>
        <w:t>енее в</w:t>
      </w:r>
      <w:r w:rsidR="00CA0B2D" w:rsidRPr="00CA0B2D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«Центр развития ребёнка – детский сад №14»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="00CA0B2D" w:rsidRPr="00CA0B2D">
        <w:rPr>
          <w:rFonts w:ascii="Times New Roman" w:hAnsi="Times New Roman" w:cs="Times New Roman"/>
          <w:sz w:val="26"/>
          <w:szCs w:val="26"/>
        </w:rPr>
        <w:t xml:space="preserve"> </w:t>
      </w:r>
      <w:r w:rsidR="00CA0B2D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№4 общеразвивающего вида»,</w:t>
      </w:r>
      <w:r w:rsidR="00CA0B2D" w:rsidRPr="00CA0B2D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5 комбинированного вида»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7 комбинированного вида»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="00CA0B2D" w:rsidRPr="00CA0B2D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«Центр развития ребенка – детский сад №13»,</w:t>
      </w:r>
      <w:r w:rsidR="00CA0B2D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№16 комбинированного вида»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="00CA0B2D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Муниципальное казённое дошкольное образовательное учреждение «Детский сад №21 общеразвивающего вида»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«Детский сад № 23 общеразвивающего вида»</w:t>
      </w:r>
      <w:r w:rsidR="00CA0B2D" w:rsidRPr="00CA0B2D">
        <w:rPr>
          <w:rFonts w:ascii="Times New Roman" w:hAnsi="Times New Roman" w:cs="Times New Roman"/>
          <w:sz w:val="26"/>
          <w:szCs w:val="26"/>
        </w:rPr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>муниципально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CA0B2D">
        <w:rPr>
          <w:rFonts w:ascii="Times New Roman" w:hAnsi="Times New Roman" w:cs="Times New Roman"/>
          <w:sz w:val="26"/>
          <w:szCs w:val="26"/>
        </w:rPr>
        <w:t>м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учреждение «Детский сад №10 общеразвивающего вида»</w:t>
      </w:r>
      <w:r w:rsidR="00CA0B2D">
        <w:rPr>
          <w:rFonts w:ascii="Times New Roman" w:hAnsi="Times New Roman" w:cs="Times New Roman"/>
          <w:sz w:val="26"/>
          <w:szCs w:val="26"/>
        </w:rPr>
        <w:t>.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 </w:t>
      </w:r>
      <w:r w:rsidR="00CA0B2D" w:rsidRPr="000B5410">
        <w:t xml:space="preserve"> </w:t>
      </w:r>
      <w:r w:rsidR="00CA0B2D" w:rsidRPr="000B5410">
        <w:rPr>
          <w:rFonts w:ascii="Times New Roman" w:hAnsi="Times New Roman" w:cs="Times New Roman"/>
          <w:sz w:val="26"/>
          <w:szCs w:val="26"/>
        </w:rPr>
        <w:t xml:space="preserve"> </w:t>
      </w:r>
      <w:r w:rsidR="00CA0B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CA0B2D" w:rsidRPr="000B5410">
        <w:t xml:space="preserve"> </w:t>
      </w:r>
      <w:r w:rsidR="00CA0B2D" w:rsidRPr="0038199C">
        <w:rPr>
          <w:rFonts w:ascii="Times New Roman" w:hAnsi="Times New Roman" w:cs="Times New Roman"/>
          <w:sz w:val="26"/>
          <w:szCs w:val="26"/>
        </w:rPr>
        <w:t xml:space="preserve"> </w:t>
      </w:r>
      <w:r w:rsidR="00E85B71" w:rsidRPr="00E85B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B49" w:rsidRDefault="002B1BB8" w:rsidP="002B1BB8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Кроме того</w:t>
      </w:r>
      <w:r w:rsidR="00CA0B2D">
        <w:rPr>
          <w:rFonts w:ascii="Times New Roman" w:hAnsi="Times New Roman" w:cs="Times New Roman"/>
          <w:sz w:val="26"/>
          <w:szCs w:val="26"/>
        </w:rPr>
        <w:t>,</w:t>
      </w:r>
      <w:r w:rsidRPr="00B6010B">
        <w:rPr>
          <w:rFonts w:ascii="Times New Roman" w:hAnsi="Times New Roman" w:cs="Times New Roman"/>
          <w:sz w:val="26"/>
          <w:szCs w:val="26"/>
        </w:rPr>
        <w:t xml:space="preserve"> недостаточно специализированных </w:t>
      </w:r>
      <w:r w:rsidR="00E85B71">
        <w:rPr>
          <w:rFonts w:ascii="Times New Roman" w:hAnsi="Times New Roman" w:cs="Times New Roman"/>
          <w:sz w:val="26"/>
          <w:szCs w:val="26"/>
        </w:rPr>
        <w:t>дидактических игр и пособий</w:t>
      </w:r>
      <w:r w:rsidRPr="00B6010B">
        <w:rPr>
          <w:rFonts w:ascii="Times New Roman" w:hAnsi="Times New Roman" w:cs="Times New Roman"/>
          <w:sz w:val="26"/>
          <w:szCs w:val="26"/>
        </w:rPr>
        <w:t xml:space="preserve"> для детей с ОВЗ по</w:t>
      </w:r>
      <w:r w:rsidR="00E85B71">
        <w:rPr>
          <w:rFonts w:ascii="Times New Roman" w:hAnsi="Times New Roman" w:cs="Times New Roman"/>
          <w:sz w:val="26"/>
          <w:szCs w:val="26"/>
        </w:rPr>
        <w:t xml:space="preserve"> образовательным областям</w:t>
      </w:r>
      <w:r w:rsidRPr="00B6010B">
        <w:rPr>
          <w:rFonts w:ascii="Times New Roman" w:hAnsi="Times New Roman" w:cs="Times New Roman"/>
          <w:sz w:val="26"/>
          <w:szCs w:val="26"/>
        </w:rPr>
        <w:t xml:space="preserve">, учебно-методической литературы, а также педагогических работников, прошедших обучение в </w:t>
      </w:r>
      <w:r w:rsidR="00E85B71">
        <w:rPr>
          <w:rFonts w:ascii="Times New Roman" w:hAnsi="Times New Roman" w:cs="Times New Roman"/>
          <w:sz w:val="26"/>
          <w:szCs w:val="26"/>
        </w:rPr>
        <w:t>области инклюзивного образования</w:t>
      </w:r>
      <w:r w:rsidRPr="00B6010B">
        <w:rPr>
          <w:rFonts w:ascii="Times New Roman" w:hAnsi="Times New Roman" w:cs="Times New Roman"/>
          <w:sz w:val="26"/>
          <w:szCs w:val="26"/>
        </w:rPr>
        <w:t xml:space="preserve">. Очевидно, что не во всех </w:t>
      </w:r>
      <w:r w:rsidR="00F60EC1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Pr="00B6010B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присутствуют дети с ОВЗ или инвалидностью, </w:t>
      </w:r>
      <w:r w:rsidRPr="00B6010B">
        <w:rPr>
          <w:rFonts w:ascii="Times New Roman" w:hAnsi="Times New Roman" w:cs="Times New Roman"/>
          <w:sz w:val="26"/>
          <w:szCs w:val="26"/>
        </w:rPr>
        <w:lastRenderedPageBreak/>
        <w:t>однако</w:t>
      </w:r>
      <w:r w:rsidR="00FD1F06" w:rsidRPr="00B6010B">
        <w:rPr>
          <w:rFonts w:ascii="Times New Roman" w:hAnsi="Times New Roman" w:cs="Times New Roman"/>
          <w:sz w:val="26"/>
          <w:szCs w:val="26"/>
        </w:rPr>
        <w:t xml:space="preserve"> развитие инклюзивного образования предполагает создание соответствующих условий</w:t>
      </w:r>
      <w:r w:rsidR="00FB5FDF" w:rsidRPr="00B6010B">
        <w:rPr>
          <w:rFonts w:ascii="Times New Roman" w:hAnsi="Times New Roman" w:cs="Times New Roman"/>
          <w:sz w:val="26"/>
          <w:szCs w:val="26"/>
        </w:rPr>
        <w:t xml:space="preserve"> в</w:t>
      </w:r>
      <w:r w:rsidR="00FD1F06" w:rsidRPr="00B6010B">
        <w:rPr>
          <w:rFonts w:ascii="Times New Roman" w:hAnsi="Times New Roman" w:cs="Times New Roman"/>
          <w:sz w:val="26"/>
          <w:szCs w:val="26"/>
        </w:rPr>
        <w:t xml:space="preserve"> максимально широком круге образовательных организаций.</w:t>
      </w:r>
    </w:p>
    <w:p w:rsidR="00B05ACE" w:rsidRPr="00B6010B" w:rsidRDefault="00B05ACE" w:rsidP="00B05A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189" w:rsidRDefault="00FC5189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189" w:rsidRDefault="00FC5189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3. Доброжелательность, вежливость и компетентность работников.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доброжелательности, вежливости, компетентности работников включает два показателя: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3.1.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положительно оценивающих доброжелательность и вежливость работников организации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3.2.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С целью оценки данных показателей специалистами </w:t>
      </w:r>
      <w:r w:rsidR="00F60EC1">
        <w:rPr>
          <w:rFonts w:ascii="Times New Roman" w:hAnsi="Times New Roman" w:cs="Times New Roman"/>
          <w:sz w:val="26"/>
          <w:szCs w:val="26"/>
        </w:rPr>
        <w:t xml:space="preserve">МКУ «ЦООД» </w:t>
      </w:r>
      <w:r w:rsidRPr="00A53481">
        <w:rPr>
          <w:rFonts w:ascii="Times New Roman" w:hAnsi="Times New Roman" w:cs="Times New Roman"/>
          <w:sz w:val="26"/>
          <w:szCs w:val="26"/>
        </w:rPr>
        <w:t>разработан</w:t>
      </w:r>
      <w:r w:rsidR="00F60EC1">
        <w:rPr>
          <w:rFonts w:ascii="Times New Roman" w:hAnsi="Times New Roman" w:cs="Times New Roman"/>
          <w:sz w:val="26"/>
          <w:szCs w:val="26"/>
        </w:rPr>
        <w:t>а анкета</w:t>
      </w:r>
      <w:r w:rsidRPr="00A53481">
        <w:rPr>
          <w:rFonts w:ascii="Times New Roman" w:hAnsi="Times New Roman" w:cs="Times New Roman"/>
          <w:sz w:val="26"/>
          <w:szCs w:val="26"/>
        </w:rPr>
        <w:t xml:space="preserve"> для получателей образовательных услуг (родителей</w:t>
      </w:r>
      <w:r w:rsidR="00F60EC1">
        <w:rPr>
          <w:rFonts w:ascii="Times New Roman" w:hAnsi="Times New Roman" w:cs="Times New Roman"/>
          <w:sz w:val="26"/>
          <w:szCs w:val="26"/>
        </w:rPr>
        <w:t xml:space="preserve"> и 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В опросе приняли участи</w:t>
      </w:r>
      <w:r w:rsidR="00F60EC1">
        <w:rPr>
          <w:rFonts w:ascii="Times New Roman" w:hAnsi="Times New Roman" w:cs="Times New Roman"/>
          <w:sz w:val="26"/>
          <w:szCs w:val="26"/>
        </w:rPr>
        <w:t>е 995</w:t>
      </w:r>
      <w:r w:rsidRPr="00A53481">
        <w:rPr>
          <w:rFonts w:ascii="Times New Roman" w:hAnsi="Times New Roman" w:cs="Times New Roman"/>
          <w:sz w:val="26"/>
          <w:szCs w:val="26"/>
        </w:rPr>
        <w:t xml:space="preserve"> респондент – родители и </w:t>
      </w:r>
      <w:r w:rsidR="00F60EC1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A53481">
        <w:rPr>
          <w:rFonts w:ascii="Times New Roman" w:hAnsi="Times New Roman" w:cs="Times New Roman"/>
          <w:sz w:val="26"/>
          <w:szCs w:val="26"/>
        </w:rPr>
        <w:t>, участвующих в НОК ОД</w:t>
      </w:r>
      <w:r w:rsidR="00F60EC1">
        <w:rPr>
          <w:rFonts w:ascii="Times New Roman" w:hAnsi="Times New Roman" w:cs="Times New Roman"/>
          <w:sz w:val="26"/>
          <w:szCs w:val="26"/>
        </w:rPr>
        <w:t>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Проведенное анкетирование позволило выявить долю получателей образовательных услуг в процентах, положительно оценивающих доброжелательность и вежливость работников организации и удовлетворенных компетентностью работников организации. Обобщенные данные по критерию представлены на диаграмме 3.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EA55CD" w:rsidP="00EA55CD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3.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Доброжелательность, вежливость и компетентность работников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EA55CD" w:rsidRPr="00A53481" w:rsidRDefault="00CF61D3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1D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4656" cy="2743200"/>
            <wp:effectExtent l="19050" t="0" r="22644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55CD" w:rsidRPr="00A53481" w:rsidRDefault="00EA55CD" w:rsidP="007F1C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достаточно высоком уровне удовлетворенности получателей образовательных услуг доброжелательностью, вежливостью и компетентностью работников организации.</w:t>
      </w: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Разработанный для оценки по данному критерию образовательной деятельности инструмент позволяет не только оценить состояние данного критерия, но и более детально проанализировать показатели качества образовательной деятельности, касающиеся доброжелательности, вежливости, компетентности работников. Анализ полученных  данных свидетельствует о нижеследующем.</w:t>
      </w: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Боль</w:t>
      </w:r>
      <w:r w:rsidR="00CF61D3">
        <w:rPr>
          <w:rFonts w:ascii="Times New Roman" w:hAnsi="Times New Roman" w:cs="Times New Roman"/>
          <w:sz w:val="26"/>
          <w:szCs w:val="26"/>
        </w:rPr>
        <w:t>ш</w:t>
      </w:r>
      <w:r w:rsidR="00CA0B2D">
        <w:rPr>
          <w:rFonts w:ascii="Times New Roman" w:hAnsi="Times New Roman" w:cs="Times New Roman"/>
          <w:sz w:val="26"/>
          <w:szCs w:val="26"/>
        </w:rPr>
        <w:t>инство опрошенных родителей (100</w:t>
      </w:r>
      <w:r w:rsidRPr="00100D91">
        <w:rPr>
          <w:rFonts w:ascii="Times New Roman" w:hAnsi="Times New Roman" w:cs="Times New Roman"/>
          <w:sz w:val="26"/>
          <w:szCs w:val="26"/>
        </w:rPr>
        <w:t xml:space="preserve">%) отмечают преобладание в дошкольных организациях благоприятного психологического климата и положительно оценивают доброжелательность и вежливость работников организаций </w:t>
      </w:r>
      <w:r w:rsidR="00CF61D3">
        <w:rPr>
          <w:rFonts w:ascii="Times New Roman" w:hAnsi="Times New Roman" w:cs="Times New Roman"/>
          <w:sz w:val="26"/>
          <w:szCs w:val="26"/>
        </w:rPr>
        <w:t>(98</w:t>
      </w:r>
      <w:r w:rsidRPr="00100D91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EA55CD" w:rsidRPr="00A53481" w:rsidRDefault="00EA55CD" w:rsidP="00CF6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Большинство родителей удовлетворены компетентнос</w:t>
      </w:r>
      <w:r w:rsidR="00CF61D3">
        <w:rPr>
          <w:rFonts w:ascii="Times New Roman" w:hAnsi="Times New Roman" w:cs="Times New Roman"/>
          <w:sz w:val="26"/>
          <w:szCs w:val="26"/>
        </w:rPr>
        <w:t>тью работников организаций (98</w:t>
      </w:r>
      <w:r w:rsidRPr="00100D91">
        <w:rPr>
          <w:rFonts w:ascii="Times New Roman" w:hAnsi="Times New Roman" w:cs="Times New Roman"/>
          <w:sz w:val="26"/>
          <w:szCs w:val="26"/>
        </w:rPr>
        <w:t>%). Наибол</w:t>
      </w:r>
      <w:r w:rsidR="00CF61D3">
        <w:rPr>
          <w:rFonts w:ascii="Times New Roman" w:hAnsi="Times New Roman" w:cs="Times New Roman"/>
          <w:sz w:val="26"/>
          <w:szCs w:val="26"/>
        </w:rPr>
        <w:t xml:space="preserve">ьший процент родителей (40%), </w:t>
      </w:r>
      <w:r w:rsidRPr="00100D91">
        <w:rPr>
          <w:rFonts w:ascii="Times New Roman" w:hAnsi="Times New Roman" w:cs="Times New Roman"/>
          <w:sz w:val="26"/>
          <w:szCs w:val="26"/>
        </w:rPr>
        <w:t>удовлетворенных компетентностью работников организации, отмечен в</w:t>
      </w:r>
      <w:r w:rsidR="00044775" w:rsidRPr="00044775">
        <w:rPr>
          <w:rFonts w:ascii="Times New Roman" w:hAnsi="Times New Roman" w:cs="Times New Roman"/>
          <w:sz w:val="26"/>
          <w:szCs w:val="26"/>
        </w:rPr>
        <w:t xml:space="preserve"> </w:t>
      </w:r>
      <w:r w:rsidR="00044775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№4 общеразвивающего вида»,</w:t>
      </w:r>
      <w:r w:rsidR="00044775" w:rsidRPr="00044775">
        <w:rPr>
          <w:rFonts w:ascii="Times New Roman" w:hAnsi="Times New Roman" w:cs="Times New Roman"/>
          <w:sz w:val="26"/>
          <w:szCs w:val="26"/>
        </w:rPr>
        <w:t xml:space="preserve"> </w:t>
      </w:r>
      <w:r w:rsidR="00044775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9 компенсирующего вида»</w:t>
      </w:r>
      <w:r w:rsidR="00044775">
        <w:rPr>
          <w:rFonts w:ascii="Times New Roman" w:hAnsi="Times New Roman" w:cs="Times New Roman"/>
          <w:sz w:val="26"/>
          <w:szCs w:val="26"/>
        </w:rPr>
        <w:t>,</w:t>
      </w:r>
      <w:r w:rsidR="00044775" w:rsidRPr="00044775">
        <w:rPr>
          <w:rFonts w:ascii="Times New Roman" w:hAnsi="Times New Roman" w:cs="Times New Roman"/>
          <w:sz w:val="26"/>
          <w:szCs w:val="26"/>
        </w:rPr>
        <w:t xml:space="preserve"> </w:t>
      </w:r>
      <w:r w:rsidR="00044775" w:rsidRPr="000B5410">
        <w:rPr>
          <w:rFonts w:ascii="Times New Roman" w:hAnsi="Times New Roman" w:cs="Times New Roman"/>
          <w:sz w:val="26"/>
          <w:szCs w:val="26"/>
        </w:rPr>
        <w:t>муниципально</w:t>
      </w:r>
      <w:r w:rsidR="00044775">
        <w:rPr>
          <w:rFonts w:ascii="Times New Roman" w:hAnsi="Times New Roman" w:cs="Times New Roman"/>
          <w:sz w:val="26"/>
          <w:szCs w:val="26"/>
        </w:rPr>
        <w:t>м</w:t>
      </w:r>
      <w:r w:rsidR="00044775" w:rsidRPr="000B5410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044775">
        <w:rPr>
          <w:rFonts w:ascii="Times New Roman" w:hAnsi="Times New Roman" w:cs="Times New Roman"/>
          <w:sz w:val="26"/>
          <w:szCs w:val="26"/>
        </w:rPr>
        <w:t>м</w:t>
      </w:r>
      <w:r w:rsidR="00044775" w:rsidRPr="000B5410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="00044775">
        <w:rPr>
          <w:rFonts w:ascii="Times New Roman" w:hAnsi="Times New Roman" w:cs="Times New Roman"/>
          <w:sz w:val="26"/>
          <w:szCs w:val="26"/>
        </w:rPr>
        <w:t>м</w:t>
      </w:r>
      <w:r w:rsidR="00044775" w:rsidRPr="000B5410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044775">
        <w:rPr>
          <w:rFonts w:ascii="Times New Roman" w:hAnsi="Times New Roman" w:cs="Times New Roman"/>
          <w:sz w:val="26"/>
          <w:szCs w:val="26"/>
        </w:rPr>
        <w:t>м</w:t>
      </w:r>
      <w:r w:rsidR="00044775" w:rsidRPr="000B5410">
        <w:rPr>
          <w:rFonts w:ascii="Times New Roman" w:hAnsi="Times New Roman" w:cs="Times New Roman"/>
          <w:sz w:val="26"/>
          <w:szCs w:val="26"/>
        </w:rPr>
        <w:t xml:space="preserve"> учреждение «Детский сад №10 общеразвивающего вида»</w:t>
      </w:r>
      <w:r w:rsidR="00044775">
        <w:rPr>
          <w:rFonts w:ascii="Times New Roman" w:hAnsi="Times New Roman" w:cs="Times New Roman"/>
          <w:sz w:val="26"/>
          <w:szCs w:val="26"/>
        </w:rPr>
        <w:t>,</w:t>
      </w:r>
      <w:r w:rsidR="00044775" w:rsidRPr="00044775">
        <w:rPr>
          <w:rFonts w:ascii="Times New Roman" w:hAnsi="Times New Roman" w:cs="Times New Roman"/>
          <w:sz w:val="26"/>
          <w:szCs w:val="26"/>
        </w:rPr>
        <w:t xml:space="preserve"> </w:t>
      </w:r>
      <w:r w:rsidR="00044775" w:rsidRPr="000B541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«Центр развития ребёнка – детский сад №14»</w:t>
      </w:r>
      <w:r w:rsidR="00044775">
        <w:rPr>
          <w:rFonts w:ascii="Times New Roman" w:hAnsi="Times New Roman" w:cs="Times New Roman"/>
          <w:sz w:val="26"/>
          <w:szCs w:val="26"/>
        </w:rPr>
        <w:t>.</w:t>
      </w:r>
      <w:r w:rsidR="00CF61D3">
        <w:rPr>
          <w:rFonts w:ascii="Times New Roman" w:hAnsi="Times New Roman" w:cs="Times New Roman"/>
          <w:sz w:val="26"/>
          <w:szCs w:val="26"/>
        </w:rPr>
        <w:t xml:space="preserve"> 2% всех родителей удовлетворены частично( у этих родителей возникло затруднение  с ответом)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4.  Удовлетворенность качеством образовательной деятельности организаций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удовлетворенности качеством образовательной деятельности организаций включают</w:t>
      </w:r>
      <w:r w:rsidR="00044775">
        <w:rPr>
          <w:rFonts w:ascii="Times New Roman" w:hAnsi="Times New Roman" w:cs="Times New Roman"/>
          <w:sz w:val="26"/>
          <w:szCs w:val="26"/>
        </w:rPr>
        <w:t>,</w:t>
      </w:r>
      <w:r w:rsidRPr="00A53481">
        <w:rPr>
          <w:rFonts w:ascii="Times New Roman" w:hAnsi="Times New Roman" w:cs="Times New Roman"/>
          <w:sz w:val="26"/>
          <w:szCs w:val="26"/>
        </w:rPr>
        <w:t xml:space="preserve"> 3 показателя: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4.1.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4.2.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4.3.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lastRenderedPageBreak/>
        <w:t xml:space="preserve"> Оценка данных показателей проводилась также  посредством анкетирования получателей образовательных услуг (родителей</w:t>
      </w:r>
      <w:r w:rsidR="00CF61D3">
        <w:rPr>
          <w:rFonts w:ascii="Times New Roman" w:hAnsi="Times New Roman" w:cs="Times New Roman"/>
          <w:sz w:val="26"/>
          <w:szCs w:val="26"/>
        </w:rPr>
        <w:t xml:space="preserve"> ,законных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Обобщенные данные по кри</w:t>
      </w:r>
      <w:r w:rsidR="00B6010B" w:rsidRPr="00A53481">
        <w:rPr>
          <w:rFonts w:ascii="Times New Roman" w:hAnsi="Times New Roman" w:cs="Times New Roman"/>
          <w:sz w:val="26"/>
          <w:szCs w:val="26"/>
        </w:rPr>
        <w:t>терию представлены на диаграмме 4.</w:t>
      </w:r>
    </w:p>
    <w:p w:rsidR="00B6010B" w:rsidRPr="00A53481" w:rsidRDefault="00B6010B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010B" w:rsidRDefault="00B6010B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4.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Удовлетворенность качеством образовательной деятельности организаций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CF61D3" w:rsidRDefault="00CF61D3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F61D3" w:rsidRDefault="00CF61D3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61D3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61D3" w:rsidRPr="00A53481" w:rsidRDefault="00CF61D3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высоком уровне удовлетворённости получателей образовательных услуг качеством образовательной деятельности. Значение показателей по данному критери</w:t>
      </w:r>
      <w:r w:rsidR="00D57051">
        <w:rPr>
          <w:rFonts w:ascii="Times New Roman" w:hAnsi="Times New Roman" w:cs="Times New Roman"/>
          <w:sz w:val="26"/>
          <w:szCs w:val="26"/>
        </w:rPr>
        <w:t>ю лежит в диапазоне от 68% до 100</w:t>
      </w:r>
      <w:r w:rsidRPr="00100D91">
        <w:rPr>
          <w:rFonts w:ascii="Times New Roman" w:hAnsi="Times New Roman" w:cs="Times New Roman"/>
          <w:sz w:val="26"/>
          <w:szCs w:val="26"/>
        </w:rPr>
        <w:t>%. Анализ полученных результатов свидетельствует о нижеследующем</w:t>
      </w:r>
      <w:r w:rsidR="00044775">
        <w:rPr>
          <w:rFonts w:ascii="Times New Roman" w:hAnsi="Times New Roman" w:cs="Times New Roman"/>
          <w:sz w:val="26"/>
          <w:szCs w:val="26"/>
        </w:rPr>
        <w:t>:</w:t>
      </w:r>
    </w:p>
    <w:p w:rsidR="00044775" w:rsidRDefault="00044775" w:rsidP="00044775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775">
        <w:rPr>
          <w:rFonts w:ascii="Times New Roman" w:hAnsi="Times New Roman" w:cs="Times New Roman"/>
          <w:sz w:val="26"/>
          <w:szCs w:val="26"/>
        </w:rPr>
        <w:t>б</w:t>
      </w:r>
      <w:r w:rsidR="00EA55CD" w:rsidRPr="00044775">
        <w:rPr>
          <w:rFonts w:ascii="Times New Roman" w:hAnsi="Times New Roman" w:cs="Times New Roman"/>
          <w:sz w:val="26"/>
          <w:szCs w:val="26"/>
        </w:rPr>
        <w:t>ольшинству родителей (90%) нравится образовательная организац</w:t>
      </w:r>
      <w:r>
        <w:rPr>
          <w:rFonts w:ascii="Times New Roman" w:hAnsi="Times New Roman" w:cs="Times New Roman"/>
          <w:sz w:val="26"/>
          <w:szCs w:val="26"/>
        </w:rPr>
        <w:t>ия, которую посещает их ребёнок;</w:t>
      </w:r>
    </w:p>
    <w:p w:rsidR="00044775" w:rsidRDefault="00044775" w:rsidP="00044775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A55CD" w:rsidRPr="00044775">
        <w:rPr>
          <w:rFonts w:ascii="Times New Roman" w:hAnsi="Times New Roman" w:cs="Times New Roman"/>
          <w:sz w:val="26"/>
          <w:szCs w:val="26"/>
        </w:rPr>
        <w:t>довлетворены материально-техниче</w:t>
      </w:r>
      <w:r w:rsidR="00D57051" w:rsidRPr="00044775">
        <w:rPr>
          <w:rFonts w:ascii="Times New Roman" w:hAnsi="Times New Roman" w:cs="Times New Roman"/>
          <w:sz w:val="26"/>
          <w:szCs w:val="26"/>
        </w:rPr>
        <w:t>ским обеспечением организации 90</w:t>
      </w:r>
      <w:r w:rsidR="00EA55CD" w:rsidRPr="00044775">
        <w:rPr>
          <w:rFonts w:ascii="Times New Roman" w:hAnsi="Times New Roman" w:cs="Times New Roman"/>
          <w:sz w:val="26"/>
          <w:szCs w:val="26"/>
        </w:rPr>
        <w:t>% получ</w:t>
      </w:r>
      <w:r>
        <w:rPr>
          <w:rFonts w:ascii="Times New Roman" w:hAnsi="Times New Roman" w:cs="Times New Roman"/>
          <w:sz w:val="26"/>
          <w:szCs w:val="26"/>
        </w:rPr>
        <w:t>ателей образовательных услуг;</w:t>
      </w:r>
    </w:p>
    <w:p w:rsidR="00EA55CD" w:rsidRPr="00044775" w:rsidRDefault="00EA55CD" w:rsidP="00044775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775">
        <w:rPr>
          <w:rFonts w:ascii="Times New Roman" w:hAnsi="Times New Roman" w:cs="Times New Roman"/>
          <w:sz w:val="26"/>
          <w:szCs w:val="26"/>
        </w:rPr>
        <w:t xml:space="preserve"> большинству родителей нравится качественное питание, новая мебель. </w:t>
      </w:r>
    </w:p>
    <w:p w:rsidR="00EA55CD" w:rsidRPr="00100D91" w:rsidRDefault="00EA55CD" w:rsidP="00D570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В то</w:t>
      </w:r>
      <w:r w:rsidR="00044775">
        <w:rPr>
          <w:rFonts w:ascii="Times New Roman" w:hAnsi="Times New Roman" w:cs="Times New Roman"/>
          <w:sz w:val="26"/>
          <w:szCs w:val="26"/>
        </w:rPr>
        <w:t xml:space="preserve"> же время в  муниципальных дошкольных образовательных учреждениях </w:t>
      </w:r>
      <w:r w:rsidR="00044775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 9 компенсирующего вида»</w:t>
      </w:r>
      <w:r w:rsidR="00D57051">
        <w:rPr>
          <w:rFonts w:ascii="Times New Roman" w:hAnsi="Times New Roman" w:cs="Times New Roman"/>
          <w:sz w:val="26"/>
          <w:szCs w:val="26"/>
        </w:rPr>
        <w:t xml:space="preserve"> и </w:t>
      </w:r>
      <w:r w:rsidR="00044775" w:rsidRPr="000B541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«Детский сад №16 комбинированного вида»</w:t>
      </w:r>
      <w:r w:rsidRPr="00100D91">
        <w:rPr>
          <w:rFonts w:ascii="Times New Roman" w:hAnsi="Times New Roman" w:cs="Times New Roman"/>
          <w:sz w:val="26"/>
          <w:szCs w:val="26"/>
        </w:rPr>
        <w:t xml:space="preserve">  удовлетворены материально-техническим обеспечением организации лишь </w:t>
      </w:r>
      <w:r w:rsidR="00D57051">
        <w:rPr>
          <w:rFonts w:ascii="Times New Roman" w:hAnsi="Times New Roman" w:cs="Times New Roman"/>
          <w:sz w:val="26"/>
          <w:szCs w:val="26"/>
        </w:rPr>
        <w:t>68%и 78%</w:t>
      </w:r>
      <w:r w:rsidRPr="00100D91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044775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100D91" w:rsidRDefault="00D57051" w:rsidP="00FC51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целом 97</w:t>
      </w:r>
      <w:r w:rsidR="00EA55CD" w:rsidRPr="00100D91">
        <w:rPr>
          <w:rFonts w:ascii="Times New Roman" w:hAnsi="Times New Roman" w:cs="Times New Roman"/>
          <w:sz w:val="26"/>
          <w:szCs w:val="26"/>
        </w:rPr>
        <w:t>% родителей удовлетворены качеством образовательных услуг.</w:t>
      </w:r>
      <w:r w:rsidR="00FC5189">
        <w:rPr>
          <w:rFonts w:ascii="Times New Roman" w:hAnsi="Times New Roman" w:cs="Times New Roman"/>
          <w:sz w:val="26"/>
          <w:szCs w:val="26"/>
        </w:rPr>
        <w:t>Большинство родителей (98</w:t>
      </w:r>
      <w:r w:rsidR="00EA55CD" w:rsidRPr="00100D91">
        <w:rPr>
          <w:rFonts w:ascii="Times New Roman" w:hAnsi="Times New Roman" w:cs="Times New Roman"/>
          <w:sz w:val="26"/>
          <w:szCs w:val="26"/>
        </w:rPr>
        <w:t>%) порекомендовали бы организацию  своим родственникам и знакомым.</w:t>
      </w:r>
    </w:p>
    <w:p w:rsidR="00100D91" w:rsidRDefault="00100D91" w:rsidP="00443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193D" w:rsidRPr="00A53481" w:rsidRDefault="000D3DF3" w:rsidP="00443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Вы</w:t>
      </w:r>
      <w:bookmarkStart w:id="0" w:name="_GoBack"/>
      <w:bookmarkEnd w:id="0"/>
      <w:r w:rsidRPr="00A53481">
        <w:rPr>
          <w:rFonts w:ascii="Times New Roman" w:hAnsi="Times New Roman" w:cs="Times New Roman"/>
          <w:sz w:val="26"/>
          <w:szCs w:val="26"/>
        </w:rPr>
        <w:t>воды:</w:t>
      </w:r>
    </w:p>
    <w:p w:rsidR="00512815" w:rsidRDefault="00FB5FDF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Содержание сайтов образовательных организаций не в полной мере соответствует требованиям</w:t>
      </w:r>
      <w:r w:rsidR="00512815" w:rsidRPr="00512815">
        <w:rPr>
          <w:rFonts w:ascii="Times New Roman" w:hAnsi="Times New Roman" w:cs="Times New Roman"/>
          <w:sz w:val="26"/>
          <w:szCs w:val="26"/>
        </w:rPr>
        <w:t xml:space="preserve"> </w:t>
      </w:r>
      <w:r w:rsidR="00512815" w:rsidRPr="00FC5189">
        <w:rPr>
          <w:rFonts w:ascii="Times New Roman" w:hAnsi="Times New Roman" w:cs="Times New Roman"/>
          <w:sz w:val="26"/>
          <w:szCs w:val="26"/>
        </w:rPr>
        <w:t>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512815">
        <w:rPr>
          <w:rFonts w:ascii="Times New Roman" w:hAnsi="Times New Roman" w:cs="Times New Roman"/>
          <w:sz w:val="26"/>
          <w:szCs w:val="26"/>
        </w:rPr>
        <w:t>.</w:t>
      </w:r>
    </w:p>
    <w:p w:rsidR="00443985" w:rsidRPr="00A53481" w:rsidRDefault="00FB5FDF" w:rsidP="0044398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Наиболее типичным является отсутствие на сайтах образовательных организаций следующей обязательной информации: </w:t>
      </w:r>
    </w:p>
    <w:p w:rsidR="00443985" w:rsidRPr="00A53481" w:rsidRDefault="00FB5FDF" w:rsidP="00443985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отчета о самообследовании; </w:t>
      </w:r>
    </w:p>
    <w:p w:rsidR="00512815" w:rsidRPr="00512815" w:rsidRDefault="00FB5FDF" w:rsidP="00512815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815">
        <w:rPr>
          <w:rFonts w:ascii="Times New Roman" w:hAnsi="Times New Roman" w:cs="Times New Roman"/>
          <w:sz w:val="26"/>
          <w:szCs w:val="26"/>
        </w:rPr>
        <w:t>информации о количестве вакантных мест для приема (перевода)</w:t>
      </w:r>
      <w:r w:rsidR="00044775">
        <w:rPr>
          <w:rFonts w:ascii="Times New Roman" w:hAnsi="Times New Roman" w:cs="Times New Roman"/>
          <w:sz w:val="26"/>
          <w:szCs w:val="26"/>
        </w:rPr>
        <w:t>.</w:t>
      </w:r>
      <w:r w:rsidRPr="00512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985" w:rsidRPr="00A53481" w:rsidRDefault="00FB5FDF" w:rsidP="005128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Основой комфортности образовательно</w:t>
      </w:r>
      <w:r w:rsidR="00694162" w:rsidRPr="00A53481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443985" w:rsidRPr="00A53481">
        <w:rPr>
          <w:rFonts w:ascii="Times New Roman" w:hAnsi="Times New Roman" w:cs="Times New Roman"/>
          <w:sz w:val="26"/>
          <w:szCs w:val="26"/>
        </w:rPr>
        <w:t>в выбранных для</w:t>
      </w:r>
      <w:r w:rsidR="00512815">
        <w:rPr>
          <w:rFonts w:ascii="Times New Roman" w:hAnsi="Times New Roman" w:cs="Times New Roman"/>
          <w:sz w:val="26"/>
          <w:szCs w:val="26"/>
        </w:rPr>
        <w:t xml:space="preserve"> </w:t>
      </w:r>
      <w:r w:rsidR="00443985" w:rsidRPr="00A53481">
        <w:rPr>
          <w:rFonts w:ascii="Times New Roman" w:hAnsi="Times New Roman" w:cs="Times New Roman"/>
          <w:sz w:val="26"/>
          <w:szCs w:val="26"/>
        </w:rPr>
        <w:t>НОК ОД организациях</w:t>
      </w:r>
      <w:r w:rsidRPr="00A53481">
        <w:rPr>
          <w:rFonts w:ascii="Times New Roman" w:hAnsi="Times New Roman" w:cs="Times New Roman"/>
          <w:sz w:val="26"/>
          <w:szCs w:val="26"/>
        </w:rPr>
        <w:t xml:space="preserve"> является его материально-техническо</w:t>
      </w:r>
      <w:r w:rsidR="00443985" w:rsidRPr="00A53481">
        <w:rPr>
          <w:rFonts w:ascii="Times New Roman" w:hAnsi="Times New Roman" w:cs="Times New Roman"/>
          <w:sz w:val="26"/>
          <w:szCs w:val="26"/>
        </w:rPr>
        <w:t>е и информационное обеспечение, а также</w:t>
      </w:r>
      <w:r w:rsidR="00512815"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 xml:space="preserve">условия для охраны и </w:t>
      </w:r>
      <w:r w:rsidR="002E47C0" w:rsidRPr="00A53481">
        <w:rPr>
          <w:rFonts w:ascii="Times New Roman" w:hAnsi="Times New Roman" w:cs="Times New Roman"/>
          <w:sz w:val="26"/>
          <w:szCs w:val="26"/>
        </w:rPr>
        <w:t>укрепления здоровья обучающихся. К</w:t>
      </w:r>
      <w:r w:rsidRPr="00A53481">
        <w:rPr>
          <w:rFonts w:ascii="Times New Roman" w:hAnsi="Times New Roman" w:cs="Times New Roman"/>
          <w:sz w:val="26"/>
          <w:szCs w:val="26"/>
        </w:rPr>
        <w:t>омфортность образовательно</w:t>
      </w:r>
      <w:r w:rsidR="00694162" w:rsidRPr="00A53481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A53481">
        <w:rPr>
          <w:rFonts w:ascii="Times New Roman" w:hAnsi="Times New Roman" w:cs="Times New Roman"/>
          <w:sz w:val="26"/>
          <w:szCs w:val="26"/>
        </w:rPr>
        <w:t>м</w:t>
      </w:r>
      <w:r w:rsidR="002E47C0" w:rsidRPr="00A53481">
        <w:rPr>
          <w:rFonts w:ascii="Times New Roman" w:hAnsi="Times New Roman" w:cs="Times New Roman"/>
          <w:sz w:val="26"/>
          <w:szCs w:val="26"/>
        </w:rPr>
        <w:t>ожно существенно улучшить, если</w:t>
      </w:r>
      <w:r w:rsidR="00443985" w:rsidRPr="00A53481">
        <w:rPr>
          <w:rFonts w:ascii="Times New Roman" w:hAnsi="Times New Roman" w:cs="Times New Roman"/>
          <w:sz w:val="26"/>
          <w:szCs w:val="26"/>
        </w:rPr>
        <w:t>:</w:t>
      </w:r>
    </w:p>
    <w:p w:rsidR="00443985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создать условия для индив</w:t>
      </w:r>
      <w:r w:rsidR="002E47C0" w:rsidRPr="00A53481">
        <w:rPr>
          <w:rFonts w:ascii="Times New Roman" w:hAnsi="Times New Roman" w:cs="Times New Roman"/>
          <w:sz w:val="26"/>
          <w:szCs w:val="26"/>
        </w:rPr>
        <w:t xml:space="preserve">идуальной работы с обучающимися; </w:t>
      </w:r>
    </w:p>
    <w:p w:rsidR="00443985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обеспечить возможность оказания психолого-педагогической, медицинской и социальной помощи обучающимся</w:t>
      </w:r>
      <w:r w:rsidR="002E47C0" w:rsidRPr="00A53481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организациях; </w:t>
      </w:r>
    </w:p>
    <w:p w:rsidR="00FB5FDF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</w:t>
      </w:r>
      <w:r w:rsidR="00443985" w:rsidRPr="00A53481">
        <w:rPr>
          <w:rFonts w:ascii="Times New Roman" w:hAnsi="Times New Roman" w:cs="Times New Roman"/>
          <w:sz w:val="26"/>
          <w:szCs w:val="26"/>
        </w:rPr>
        <w:t>я обучающихся с ограниченными возможностями здоровья и инвалидов.</w:t>
      </w:r>
    </w:p>
    <w:p w:rsidR="00B6010B" w:rsidRPr="00A53481" w:rsidRDefault="00B6010B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доброжелательности, вежливости, компетентности работников свидетельствуют о высоком уровне удовлетворенности получателей образовательных услуг (от 89% до 92%).</w:t>
      </w:r>
    </w:p>
    <w:p w:rsidR="0048058B" w:rsidRPr="00044775" w:rsidRDefault="00B6010B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удовлетворенности качеством образовательной деятельности организаций также свидетельствуют о достаточно высоком уровне удовлетворенности получате</w:t>
      </w:r>
      <w:r w:rsidR="00512815">
        <w:rPr>
          <w:rFonts w:ascii="Times New Roman" w:hAnsi="Times New Roman" w:cs="Times New Roman"/>
          <w:sz w:val="26"/>
          <w:szCs w:val="26"/>
        </w:rPr>
        <w:t>лей образовательных услуг (от 94</w:t>
      </w:r>
      <w:r w:rsidRPr="00A53481">
        <w:rPr>
          <w:rFonts w:ascii="Times New Roman" w:hAnsi="Times New Roman" w:cs="Times New Roman"/>
          <w:sz w:val="26"/>
          <w:szCs w:val="26"/>
        </w:rPr>
        <w:t xml:space="preserve">% до </w:t>
      </w:r>
      <w:r w:rsidR="00512815">
        <w:rPr>
          <w:rFonts w:ascii="Times New Roman" w:hAnsi="Times New Roman" w:cs="Times New Roman"/>
          <w:sz w:val="26"/>
          <w:szCs w:val="26"/>
        </w:rPr>
        <w:t>100</w:t>
      </w:r>
      <w:r w:rsidRPr="00A53481">
        <w:rPr>
          <w:rFonts w:ascii="Times New Roman" w:hAnsi="Times New Roman" w:cs="Times New Roman"/>
          <w:sz w:val="26"/>
          <w:szCs w:val="26"/>
        </w:rPr>
        <w:t>%).</w:t>
      </w:r>
    </w:p>
    <w:p w:rsidR="0048058B" w:rsidRPr="00A53481" w:rsidRDefault="0048058B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7F99" w:rsidRPr="00A53481" w:rsidRDefault="00902D22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Предложения</w:t>
      </w:r>
      <w:r w:rsidR="006A176E" w:rsidRPr="00A53481">
        <w:rPr>
          <w:rFonts w:ascii="Times New Roman" w:hAnsi="Times New Roman" w:cs="Times New Roman"/>
          <w:sz w:val="26"/>
          <w:szCs w:val="26"/>
        </w:rPr>
        <w:t>:</w:t>
      </w:r>
    </w:p>
    <w:p w:rsidR="00FC5189" w:rsidRDefault="00443985" w:rsidP="00512815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189"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привести официальные сайты в соответствие требованиям </w:t>
      </w:r>
      <w:r w:rsidR="00FC5189" w:rsidRPr="00FC5189">
        <w:rPr>
          <w:rFonts w:ascii="Times New Roman" w:hAnsi="Times New Roman" w:cs="Times New Roman"/>
          <w:sz w:val="26"/>
          <w:szCs w:val="26"/>
        </w:rPr>
        <w:t>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FC5189">
        <w:rPr>
          <w:rFonts w:ascii="Times New Roman" w:hAnsi="Times New Roman" w:cs="Times New Roman"/>
          <w:sz w:val="26"/>
          <w:szCs w:val="26"/>
        </w:rPr>
        <w:t>.</w:t>
      </w:r>
    </w:p>
    <w:p w:rsidR="00254A36" w:rsidRPr="00A53481" w:rsidRDefault="00512815" w:rsidP="00512815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Дошкольным о</w:t>
      </w:r>
      <w:r w:rsidR="00443985" w:rsidRPr="00FC5189">
        <w:rPr>
          <w:rFonts w:ascii="Times New Roman" w:hAnsi="Times New Roman" w:cs="Times New Roman"/>
          <w:sz w:val="26"/>
          <w:szCs w:val="26"/>
        </w:rPr>
        <w:t>бразовательным организациям и органам управления образованием</w:t>
      </w:r>
      <w:r w:rsidR="00254A36" w:rsidRPr="00FC5189">
        <w:rPr>
          <w:rFonts w:ascii="Times New Roman" w:hAnsi="Times New Roman" w:cs="Times New Roman"/>
          <w:sz w:val="26"/>
          <w:szCs w:val="26"/>
        </w:rPr>
        <w:t xml:space="preserve"> рассмотреть возможность создания дополнительных условий для индивидуальной работы с обучающимися, обеспечения </w:t>
      </w:r>
      <w:r w:rsidR="00254A36" w:rsidRPr="00FC5189">
        <w:rPr>
          <w:rFonts w:ascii="Times New Roman" w:hAnsi="Times New Roman" w:cs="Times New Roman"/>
          <w:sz w:val="26"/>
          <w:szCs w:val="26"/>
        </w:rPr>
        <w:lastRenderedPageBreak/>
        <w:t>оказания психолого-педагогической, медицинской и социальной помощи обучающимся в образовательных организациях, а также создания дополнительных условий для организации обучения и воспитания обучающихся с ограниченными возможностями здоровья и инвалидов.</w:t>
      </w:r>
    </w:p>
    <w:p w:rsidR="00967F99" w:rsidRPr="00A53481" w:rsidRDefault="00967F99" w:rsidP="00967F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51281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967F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967F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54A36" w:rsidRPr="00EF32DE" w:rsidRDefault="00254A36" w:rsidP="005128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54A36" w:rsidRPr="00EF32DE" w:rsidSect="007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90" w:rsidRDefault="00BF5990" w:rsidP="005D315F">
      <w:pPr>
        <w:spacing w:after="0" w:line="240" w:lineRule="auto"/>
      </w:pPr>
      <w:r>
        <w:separator/>
      </w:r>
    </w:p>
  </w:endnote>
  <w:endnote w:type="continuationSeparator" w:id="1">
    <w:p w:rsidR="00BF5990" w:rsidRDefault="00BF5990" w:rsidP="005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90" w:rsidRDefault="00BF5990" w:rsidP="005D315F">
      <w:pPr>
        <w:spacing w:after="0" w:line="240" w:lineRule="auto"/>
      </w:pPr>
      <w:r>
        <w:separator/>
      </w:r>
    </w:p>
  </w:footnote>
  <w:footnote w:type="continuationSeparator" w:id="1">
    <w:p w:rsidR="00BF5990" w:rsidRDefault="00BF5990" w:rsidP="005D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90D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DB8"/>
    <w:multiLevelType w:val="hybridMultilevel"/>
    <w:tmpl w:val="90323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0CE"/>
    <w:multiLevelType w:val="hybridMultilevel"/>
    <w:tmpl w:val="12580C38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12505"/>
    <w:multiLevelType w:val="hybridMultilevel"/>
    <w:tmpl w:val="CE425CB0"/>
    <w:lvl w:ilvl="0" w:tplc="DE3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B21"/>
    <w:multiLevelType w:val="hybridMultilevel"/>
    <w:tmpl w:val="8B76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30A"/>
    <w:multiLevelType w:val="hybridMultilevel"/>
    <w:tmpl w:val="2E9CA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A296E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DF607A"/>
    <w:multiLevelType w:val="hybridMultilevel"/>
    <w:tmpl w:val="F7344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364842"/>
    <w:multiLevelType w:val="hybridMultilevel"/>
    <w:tmpl w:val="B426CE0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5FBE"/>
    <w:multiLevelType w:val="hybridMultilevel"/>
    <w:tmpl w:val="873C8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710"/>
    <w:multiLevelType w:val="hybridMultilevel"/>
    <w:tmpl w:val="AB5A4D68"/>
    <w:lvl w:ilvl="0" w:tplc="9B5E0B3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72FBF"/>
    <w:multiLevelType w:val="hybridMultilevel"/>
    <w:tmpl w:val="D5885D68"/>
    <w:lvl w:ilvl="0" w:tplc="F9CCC0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A77D2C"/>
    <w:multiLevelType w:val="hybridMultilevel"/>
    <w:tmpl w:val="A8044E6C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A4DAF"/>
    <w:multiLevelType w:val="hybridMultilevel"/>
    <w:tmpl w:val="E550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767E"/>
    <w:multiLevelType w:val="hybridMultilevel"/>
    <w:tmpl w:val="07E2B86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E5738"/>
    <w:multiLevelType w:val="hybridMultilevel"/>
    <w:tmpl w:val="7E7E2448"/>
    <w:lvl w:ilvl="0" w:tplc="EEDC32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5488A"/>
    <w:multiLevelType w:val="hybridMultilevel"/>
    <w:tmpl w:val="2534BC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7C1DD8"/>
    <w:multiLevelType w:val="hybridMultilevel"/>
    <w:tmpl w:val="3974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A20D4"/>
    <w:multiLevelType w:val="hybridMultilevel"/>
    <w:tmpl w:val="CD1A0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D1C94"/>
    <w:multiLevelType w:val="hybridMultilevel"/>
    <w:tmpl w:val="1B38789A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852D3"/>
    <w:multiLevelType w:val="hybridMultilevel"/>
    <w:tmpl w:val="8AFC5F48"/>
    <w:lvl w:ilvl="0" w:tplc="837E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A606EB"/>
    <w:multiLevelType w:val="hybridMultilevel"/>
    <w:tmpl w:val="D3CAA3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785CDB"/>
    <w:multiLevelType w:val="hybridMultilevel"/>
    <w:tmpl w:val="0EBEDD02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435566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26"/>
  </w:num>
  <w:num w:numId="11">
    <w:abstractNumId w:val="20"/>
  </w:num>
  <w:num w:numId="12">
    <w:abstractNumId w:val="12"/>
  </w:num>
  <w:num w:numId="13">
    <w:abstractNumId w:val="25"/>
  </w:num>
  <w:num w:numId="14">
    <w:abstractNumId w:val="14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24"/>
  </w:num>
  <w:num w:numId="20">
    <w:abstractNumId w:val="4"/>
  </w:num>
  <w:num w:numId="21">
    <w:abstractNumId w:val="27"/>
  </w:num>
  <w:num w:numId="22">
    <w:abstractNumId w:val="16"/>
  </w:num>
  <w:num w:numId="23">
    <w:abstractNumId w:val="23"/>
  </w:num>
  <w:num w:numId="24">
    <w:abstractNumId w:val="28"/>
  </w:num>
  <w:num w:numId="25">
    <w:abstractNumId w:val="5"/>
  </w:num>
  <w:num w:numId="26">
    <w:abstractNumId w:val="19"/>
  </w:num>
  <w:num w:numId="27">
    <w:abstractNumId w:val="17"/>
  </w:num>
  <w:num w:numId="28">
    <w:abstractNumId w:val="0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A02"/>
    <w:rsid w:val="00044775"/>
    <w:rsid w:val="00056D0E"/>
    <w:rsid w:val="00073C13"/>
    <w:rsid w:val="000B5410"/>
    <w:rsid w:val="000D3DF3"/>
    <w:rsid w:val="00100D91"/>
    <w:rsid w:val="001031EB"/>
    <w:rsid w:val="00140B88"/>
    <w:rsid w:val="00155052"/>
    <w:rsid w:val="00155BA8"/>
    <w:rsid w:val="001770E8"/>
    <w:rsid w:val="001827B9"/>
    <w:rsid w:val="00185FC8"/>
    <w:rsid w:val="00196205"/>
    <w:rsid w:val="001B1CEA"/>
    <w:rsid w:val="001C3B9F"/>
    <w:rsid w:val="00204373"/>
    <w:rsid w:val="00207367"/>
    <w:rsid w:val="002412C2"/>
    <w:rsid w:val="00254A36"/>
    <w:rsid w:val="00277B49"/>
    <w:rsid w:val="002B1BB8"/>
    <w:rsid w:val="002C0494"/>
    <w:rsid w:val="002E47C0"/>
    <w:rsid w:val="002E6AB2"/>
    <w:rsid w:val="00324245"/>
    <w:rsid w:val="00324AC6"/>
    <w:rsid w:val="00362993"/>
    <w:rsid w:val="0038199C"/>
    <w:rsid w:val="003858E2"/>
    <w:rsid w:val="0038674E"/>
    <w:rsid w:val="003C03FA"/>
    <w:rsid w:val="003D1D7E"/>
    <w:rsid w:val="003D3D00"/>
    <w:rsid w:val="00443985"/>
    <w:rsid w:val="00447F13"/>
    <w:rsid w:val="0048058B"/>
    <w:rsid w:val="004C0A02"/>
    <w:rsid w:val="004C5AF0"/>
    <w:rsid w:val="004D79F7"/>
    <w:rsid w:val="004E4F9A"/>
    <w:rsid w:val="004F3587"/>
    <w:rsid w:val="00512815"/>
    <w:rsid w:val="0054684F"/>
    <w:rsid w:val="00546EFD"/>
    <w:rsid w:val="00547F7F"/>
    <w:rsid w:val="005543B6"/>
    <w:rsid w:val="00557CAF"/>
    <w:rsid w:val="00591B34"/>
    <w:rsid w:val="005C31D6"/>
    <w:rsid w:val="005C4033"/>
    <w:rsid w:val="005D315F"/>
    <w:rsid w:val="005E0AAD"/>
    <w:rsid w:val="005E1DF6"/>
    <w:rsid w:val="005E65AF"/>
    <w:rsid w:val="00604870"/>
    <w:rsid w:val="00607951"/>
    <w:rsid w:val="00636E7A"/>
    <w:rsid w:val="00665E34"/>
    <w:rsid w:val="00677801"/>
    <w:rsid w:val="00694162"/>
    <w:rsid w:val="006A176E"/>
    <w:rsid w:val="006B0F0D"/>
    <w:rsid w:val="0074198C"/>
    <w:rsid w:val="007526B0"/>
    <w:rsid w:val="007544A6"/>
    <w:rsid w:val="00770B69"/>
    <w:rsid w:val="00790243"/>
    <w:rsid w:val="00790EE0"/>
    <w:rsid w:val="007A1861"/>
    <w:rsid w:val="007B7BA5"/>
    <w:rsid w:val="007C30C1"/>
    <w:rsid w:val="007F1C6B"/>
    <w:rsid w:val="00806F62"/>
    <w:rsid w:val="00815DE3"/>
    <w:rsid w:val="00825C71"/>
    <w:rsid w:val="00830A6B"/>
    <w:rsid w:val="0084397D"/>
    <w:rsid w:val="00874E7C"/>
    <w:rsid w:val="00886DB6"/>
    <w:rsid w:val="008A6765"/>
    <w:rsid w:val="008B147D"/>
    <w:rsid w:val="008C64F5"/>
    <w:rsid w:val="008F0413"/>
    <w:rsid w:val="00902D22"/>
    <w:rsid w:val="00910317"/>
    <w:rsid w:val="00935214"/>
    <w:rsid w:val="00940BC4"/>
    <w:rsid w:val="00967F99"/>
    <w:rsid w:val="00986B8F"/>
    <w:rsid w:val="009B7E49"/>
    <w:rsid w:val="009E05D5"/>
    <w:rsid w:val="009E2890"/>
    <w:rsid w:val="00A53481"/>
    <w:rsid w:val="00A61452"/>
    <w:rsid w:val="00A75E9D"/>
    <w:rsid w:val="00A9175F"/>
    <w:rsid w:val="00A93000"/>
    <w:rsid w:val="00AA3378"/>
    <w:rsid w:val="00AA7F4A"/>
    <w:rsid w:val="00AB4979"/>
    <w:rsid w:val="00AE24A5"/>
    <w:rsid w:val="00B05ACE"/>
    <w:rsid w:val="00B30155"/>
    <w:rsid w:val="00B3352E"/>
    <w:rsid w:val="00B411DA"/>
    <w:rsid w:val="00B6010B"/>
    <w:rsid w:val="00BB59B5"/>
    <w:rsid w:val="00BC728D"/>
    <w:rsid w:val="00BE4648"/>
    <w:rsid w:val="00BE6727"/>
    <w:rsid w:val="00BF2C0B"/>
    <w:rsid w:val="00BF33B1"/>
    <w:rsid w:val="00BF5990"/>
    <w:rsid w:val="00C02F98"/>
    <w:rsid w:val="00C26899"/>
    <w:rsid w:val="00C63CC4"/>
    <w:rsid w:val="00CA0B2D"/>
    <w:rsid w:val="00CC610C"/>
    <w:rsid w:val="00CE6ED0"/>
    <w:rsid w:val="00CF61D3"/>
    <w:rsid w:val="00D21A9C"/>
    <w:rsid w:val="00D470FC"/>
    <w:rsid w:val="00D47629"/>
    <w:rsid w:val="00D57051"/>
    <w:rsid w:val="00D77732"/>
    <w:rsid w:val="00D92106"/>
    <w:rsid w:val="00D92D6C"/>
    <w:rsid w:val="00DC4C57"/>
    <w:rsid w:val="00DD1B0F"/>
    <w:rsid w:val="00DD474E"/>
    <w:rsid w:val="00DF03AA"/>
    <w:rsid w:val="00E62818"/>
    <w:rsid w:val="00E85B71"/>
    <w:rsid w:val="00E97905"/>
    <w:rsid w:val="00EA5413"/>
    <w:rsid w:val="00EA55CD"/>
    <w:rsid w:val="00EC193D"/>
    <w:rsid w:val="00EF32DE"/>
    <w:rsid w:val="00F110BA"/>
    <w:rsid w:val="00F60EC1"/>
    <w:rsid w:val="00F62CEB"/>
    <w:rsid w:val="00F66E39"/>
    <w:rsid w:val="00F81E26"/>
    <w:rsid w:val="00F963EB"/>
    <w:rsid w:val="00FA5475"/>
    <w:rsid w:val="00FB473D"/>
    <w:rsid w:val="00FB5FDF"/>
    <w:rsid w:val="00FC5189"/>
    <w:rsid w:val="00FD1F06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2352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&#1050;&#1086;&#1087;&#1080;&#1103;%20&#1089;&#1072;&#1076;&#1099;-2&#1048;&#104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&#1050;&#1086;&#1087;&#1080;&#1103;%20&#1089;&#1072;&#1076;&#1099;-2&#1048;&#104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&#1050;&#1086;&#1087;&#1080;&#1103;%20&#1089;&#1072;&#1076;&#1099;-2&#1048;&#104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&#1050;&#1086;&#1087;&#1080;&#1103;%20&#1089;&#1072;&#1076;&#1099;-2&#1048;&#104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показатель 1.1</c:v>
                </c:pt>
              </c:strCache>
            </c:strRef>
          </c:tx>
          <c:cat>
            <c:strRef>
              <c:f>Лист1!$B$4:$B$13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Лист1!$C$4:$C$13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показатель1.2</c:v>
                </c:pt>
              </c:strCache>
            </c:strRef>
          </c:tx>
          <c:cat>
            <c:strRef>
              <c:f>Лист1!$B$4:$B$13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Лист1!$D$4:$D$13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показатель 1.3</c:v>
                </c:pt>
              </c:strCache>
            </c:strRef>
          </c:tx>
          <c:cat>
            <c:strRef>
              <c:f>Лист1!$B$4:$B$13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показатель 1.4</c:v>
                </c:pt>
              </c:strCache>
            </c:strRef>
          </c:tx>
          <c:cat>
            <c:strRef>
              <c:f>Лист1!$B$4:$B$13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Лист1!$F$4:$F$13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124668544"/>
        <c:axId val="124670336"/>
      </c:barChart>
      <c:catAx>
        <c:axId val="124668544"/>
        <c:scaling>
          <c:orientation val="minMax"/>
        </c:scaling>
        <c:axPos val="b"/>
        <c:tickLblPos val="nextTo"/>
        <c:crossAx val="124670336"/>
        <c:crosses val="autoZero"/>
        <c:auto val="1"/>
        <c:lblAlgn val="ctr"/>
        <c:lblOffset val="100"/>
      </c:catAx>
      <c:valAx>
        <c:axId val="124670336"/>
        <c:scaling>
          <c:orientation val="minMax"/>
        </c:scaling>
        <c:axPos val="l"/>
        <c:majorGridlines/>
        <c:numFmt formatCode="General" sourceLinked="1"/>
        <c:tickLblPos val="nextTo"/>
        <c:crossAx val="12466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 (2)'!$C$3</c:f>
              <c:strCache>
                <c:ptCount val="1"/>
                <c:pt idx="0">
                  <c:v>показатель 2.1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(2)'!$C$4:$C$13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'Лист1 (2)'!$D$3</c:f>
              <c:strCache>
                <c:ptCount val="1"/>
                <c:pt idx="0">
                  <c:v>показатель 2.2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(2)'!$D$4:$D$13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'Лист1 (2)'!$E$3</c:f>
              <c:strCache>
                <c:ptCount val="1"/>
                <c:pt idx="0">
                  <c:v>показатель 2.3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(2)'!$E$4:$E$13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'Лист1 (2)'!$F$3</c:f>
              <c:strCache>
                <c:ptCount val="1"/>
                <c:pt idx="0">
                  <c:v>показатель 2.4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(2)'!$F$4:$F$13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'Лист1 (2)'!$G$3</c:f>
              <c:strCache>
                <c:ptCount val="1"/>
                <c:pt idx="0">
                  <c:v>показатель 2.5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(2)'!$G$4:$G$13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5"/>
          <c:order val="5"/>
          <c:tx>
            <c:strRef>
              <c:f>'Лист1 (2)'!$H$3</c:f>
              <c:strCache>
                <c:ptCount val="1"/>
                <c:pt idx="0">
                  <c:v>показатель 2.6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(2)'!$H$4:$H$13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6"/>
          <c:order val="6"/>
          <c:tx>
            <c:strRef>
              <c:f>'Лист1 (2)'!$I$3</c:f>
              <c:strCache>
                <c:ptCount val="1"/>
                <c:pt idx="0">
                  <c:v>показатель 2.7</c:v>
                </c:pt>
              </c:strCache>
            </c:strRef>
          </c:tx>
          <c:cat>
            <c:strRef>
              <c:f>'Лист1 (2)'!$B$4:$B$13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(2)'!$I$4:$I$13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124703104"/>
        <c:axId val="124704640"/>
      </c:barChart>
      <c:catAx>
        <c:axId val="124703104"/>
        <c:scaling>
          <c:orientation val="minMax"/>
        </c:scaling>
        <c:axPos val="b"/>
        <c:tickLblPos val="nextTo"/>
        <c:crossAx val="124704640"/>
        <c:crosses val="autoZero"/>
        <c:auto val="1"/>
        <c:lblAlgn val="ctr"/>
        <c:lblOffset val="100"/>
      </c:catAx>
      <c:valAx>
        <c:axId val="124704640"/>
        <c:scaling>
          <c:orientation val="minMax"/>
        </c:scaling>
        <c:axPos val="l"/>
        <c:majorGridlines/>
        <c:numFmt formatCode="General" sourceLinked="1"/>
        <c:tickLblPos val="nextTo"/>
        <c:crossAx val="12470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 (3)'!$C$3</c:f>
              <c:strCache>
                <c:ptCount val="1"/>
                <c:pt idx="0">
                  <c:v>показатель 3.1</c:v>
                </c:pt>
              </c:strCache>
            </c:strRef>
          </c:tx>
          <c:cat>
            <c:strRef>
              <c:f>'Лист1 (3)'!$B$4:$B$13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(3)'!$C$4:$C$13</c:f>
              <c:numCache>
                <c:formatCode>0%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0.95000000000000062</c:v>
                </c:pt>
                <c:pt idx="3">
                  <c:v>1</c:v>
                </c:pt>
                <c:pt idx="4">
                  <c:v>1</c:v>
                </c:pt>
                <c:pt idx="5">
                  <c:v>0.98</c:v>
                </c:pt>
                <c:pt idx="6">
                  <c:v>1</c:v>
                </c:pt>
                <c:pt idx="7">
                  <c:v>1</c:v>
                </c:pt>
                <c:pt idx="8">
                  <c:v>0.97000000000000064</c:v>
                </c:pt>
                <c:pt idx="9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'Лист1 (3)'!$D$3</c:f>
              <c:strCache>
                <c:ptCount val="1"/>
                <c:pt idx="0">
                  <c:v>показатель 3.2</c:v>
                </c:pt>
              </c:strCache>
            </c:strRef>
          </c:tx>
          <c:cat>
            <c:strRef>
              <c:f>'Лист1 (3)'!$B$4:$B$13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(3)'!$D$4:$D$13</c:f>
              <c:numCache>
                <c:formatCode>0%</c:formatCode>
                <c:ptCount val="10"/>
                <c:pt idx="0">
                  <c:v>1</c:v>
                </c:pt>
                <c:pt idx="1">
                  <c:v>0.98</c:v>
                </c:pt>
                <c:pt idx="2">
                  <c:v>0.95000000000000062</c:v>
                </c:pt>
                <c:pt idx="3">
                  <c:v>1</c:v>
                </c:pt>
                <c:pt idx="4">
                  <c:v>1</c:v>
                </c:pt>
                <c:pt idx="5">
                  <c:v>0.93</c:v>
                </c:pt>
                <c:pt idx="6">
                  <c:v>1</c:v>
                </c:pt>
                <c:pt idx="7">
                  <c:v>0.96000000000000063</c:v>
                </c:pt>
                <c:pt idx="8">
                  <c:v>0.97000000000000064</c:v>
                </c:pt>
                <c:pt idx="9">
                  <c:v>1</c:v>
                </c:pt>
              </c:numCache>
            </c:numRef>
          </c:val>
        </c:ser>
        <c:axId val="137369472"/>
        <c:axId val="137371008"/>
      </c:barChart>
      <c:catAx>
        <c:axId val="137369472"/>
        <c:scaling>
          <c:orientation val="minMax"/>
        </c:scaling>
        <c:axPos val="b"/>
        <c:tickLblPos val="nextTo"/>
        <c:crossAx val="137371008"/>
        <c:crosses val="autoZero"/>
        <c:auto val="1"/>
        <c:lblAlgn val="ctr"/>
        <c:lblOffset val="100"/>
      </c:catAx>
      <c:valAx>
        <c:axId val="137371008"/>
        <c:scaling>
          <c:orientation val="minMax"/>
        </c:scaling>
        <c:axPos val="l"/>
        <c:majorGridlines/>
        <c:numFmt formatCode="0%" sourceLinked="1"/>
        <c:tickLblPos val="nextTo"/>
        <c:crossAx val="137369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 (4)'!$C$3</c:f>
              <c:strCache>
                <c:ptCount val="1"/>
                <c:pt idx="0">
                  <c:v>показатель 4.1</c:v>
                </c:pt>
              </c:strCache>
            </c:strRef>
          </c:tx>
          <c:cat>
            <c:strRef>
              <c:f>'Лист1 (4)'!$B$4:$B$13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(4)'!$C$4:$C$13</c:f>
              <c:numCache>
                <c:formatCode>0%</c:formatCode>
                <c:ptCount val="10"/>
                <c:pt idx="0">
                  <c:v>1</c:v>
                </c:pt>
                <c:pt idx="1">
                  <c:v>0.94000000000000061</c:v>
                </c:pt>
                <c:pt idx="2">
                  <c:v>0.86000000000000065</c:v>
                </c:pt>
                <c:pt idx="3">
                  <c:v>0.67000000000000104</c:v>
                </c:pt>
                <c:pt idx="4">
                  <c:v>0.9</c:v>
                </c:pt>
                <c:pt idx="5">
                  <c:v>0.97000000000000064</c:v>
                </c:pt>
                <c:pt idx="6">
                  <c:v>0.91</c:v>
                </c:pt>
                <c:pt idx="7">
                  <c:v>0.78</c:v>
                </c:pt>
                <c:pt idx="8">
                  <c:v>0.97000000000000064</c:v>
                </c:pt>
                <c:pt idx="9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'Лист1 (4)'!$D$3</c:f>
              <c:strCache>
                <c:ptCount val="1"/>
                <c:pt idx="0">
                  <c:v>показатель 4.2</c:v>
                </c:pt>
              </c:strCache>
            </c:strRef>
          </c:tx>
          <c:cat>
            <c:strRef>
              <c:f>'Лист1 (4)'!$B$4:$B$13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(4)'!$D$4:$D$13</c:f>
              <c:numCache>
                <c:formatCode>0%</c:formatCode>
                <c:ptCount val="10"/>
                <c:pt idx="0">
                  <c:v>1</c:v>
                </c:pt>
                <c:pt idx="1">
                  <c:v>0.94000000000000061</c:v>
                </c:pt>
                <c:pt idx="2">
                  <c:v>0.95000000000000062</c:v>
                </c:pt>
                <c:pt idx="3">
                  <c:v>1</c:v>
                </c:pt>
                <c:pt idx="4">
                  <c:v>1</c:v>
                </c:pt>
                <c:pt idx="5">
                  <c:v>0.94000000000000061</c:v>
                </c:pt>
                <c:pt idx="6">
                  <c:v>1</c:v>
                </c:pt>
                <c:pt idx="7">
                  <c:v>0.93</c:v>
                </c:pt>
                <c:pt idx="8">
                  <c:v>0.97000000000000064</c:v>
                </c:pt>
                <c:pt idx="9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'Лист1 (4)'!$E$3</c:f>
              <c:strCache>
                <c:ptCount val="1"/>
                <c:pt idx="0">
                  <c:v>показатель 4.3</c:v>
                </c:pt>
              </c:strCache>
            </c:strRef>
          </c:tx>
          <c:cat>
            <c:strRef>
              <c:f>'Лист1 (4)'!$B$4:$B$13</c:f>
              <c:strCache>
                <c:ptCount val="10"/>
                <c:pt idx="0">
                  <c:v>МКДОУ№4 </c:v>
                </c:pt>
                <c:pt idx="1">
                  <c:v>МКДОУ№5</c:v>
                </c:pt>
                <c:pt idx="2">
                  <c:v>МКДОУ№7</c:v>
                </c:pt>
                <c:pt idx="3">
                  <c:v>МКДОУ№9</c:v>
                </c:pt>
                <c:pt idx="4">
                  <c:v>МКДОУ№10</c:v>
                </c:pt>
                <c:pt idx="5">
                  <c:v>МКДОУ№13</c:v>
                </c:pt>
                <c:pt idx="6">
                  <c:v>МКДОУ№14</c:v>
                </c:pt>
                <c:pt idx="7">
                  <c:v>МКДОУ№16</c:v>
                </c:pt>
                <c:pt idx="8">
                  <c:v>МКДОУ№21</c:v>
                </c:pt>
                <c:pt idx="9">
                  <c:v>МКДОУ№23</c:v>
                </c:pt>
              </c:strCache>
            </c:strRef>
          </c:cat>
          <c:val>
            <c:numRef>
              <c:f>'Лист1 (4)'!$E$4:$E$13</c:f>
              <c:numCache>
                <c:formatCode>0%</c:formatCode>
                <c:ptCount val="10"/>
                <c:pt idx="0">
                  <c:v>1</c:v>
                </c:pt>
                <c:pt idx="1">
                  <c:v>0.98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0.96000000000000063</c:v>
                </c:pt>
                <c:pt idx="6">
                  <c:v>0.99</c:v>
                </c:pt>
                <c:pt idx="7">
                  <c:v>0.96000000000000063</c:v>
                </c:pt>
                <c:pt idx="8">
                  <c:v>0.97000000000000064</c:v>
                </c:pt>
                <c:pt idx="9">
                  <c:v>0.93</c:v>
                </c:pt>
              </c:numCache>
            </c:numRef>
          </c:val>
        </c:ser>
        <c:axId val="137404800"/>
        <c:axId val="137406336"/>
      </c:barChart>
      <c:catAx>
        <c:axId val="137404800"/>
        <c:scaling>
          <c:orientation val="minMax"/>
        </c:scaling>
        <c:axPos val="b"/>
        <c:tickLblPos val="nextTo"/>
        <c:crossAx val="137406336"/>
        <c:crosses val="autoZero"/>
        <c:auto val="1"/>
        <c:lblAlgn val="ctr"/>
        <c:lblOffset val="100"/>
      </c:catAx>
      <c:valAx>
        <c:axId val="137406336"/>
        <c:scaling>
          <c:orientation val="minMax"/>
        </c:scaling>
        <c:axPos val="l"/>
        <c:majorGridlines/>
        <c:numFmt formatCode="0%" sourceLinked="1"/>
        <c:tickLblPos val="nextTo"/>
        <c:crossAx val="13740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4583-CC93-412D-916C-CEF09B1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Links>
    <vt:vector size="6" baseType="variant"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</dc:creator>
  <cp:keywords/>
  <dc:description/>
  <cp:lastModifiedBy>Admin</cp:lastModifiedBy>
  <cp:revision>1</cp:revision>
  <cp:lastPrinted>2017-01-09T15:21:00Z</cp:lastPrinted>
  <dcterms:created xsi:type="dcterms:W3CDTF">2017-01-09T10:11:00Z</dcterms:created>
  <dcterms:modified xsi:type="dcterms:W3CDTF">2017-01-10T15:50:00Z</dcterms:modified>
</cp:coreProperties>
</file>