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0" w:type="dxa"/>
        <w:tblInd w:w="3339" w:type="dxa"/>
        <w:tblLook w:val="04A0"/>
      </w:tblPr>
      <w:tblGrid>
        <w:gridCol w:w="11230"/>
      </w:tblGrid>
      <w:tr w:rsidR="00D0151E" w:rsidRPr="00D0151E" w:rsidTr="007F4385">
        <w:trPr>
          <w:trHeight w:val="1125"/>
        </w:trPr>
        <w:tc>
          <w:tcPr>
            <w:tcW w:w="11230" w:type="dxa"/>
            <w:vAlign w:val="center"/>
          </w:tcPr>
          <w:p w:rsidR="00D0151E" w:rsidRPr="00D0151E" w:rsidRDefault="00D0151E" w:rsidP="00D0151E">
            <w:pPr>
              <w:pStyle w:val="2"/>
              <w:spacing w:line="120" w:lineRule="atLeast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</w:pPr>
            <w:r w:rsidRPr="00D0151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  <w:t>УТВЕРЖДАЮ</w:t>
            </w:r>
          </w:p>
          <w:p w:rsidR="00D0151E" w:rsidRPr="00D0151E" w:rsidRDefault="00D0151E" w:rsidP="007F4385">
            <w:pPr>
              <w:spacing w:line="120" w:lineRule="atLeast"/>
              <w:ind w:left="34" w:hanging="10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15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D0151E" w:rsidRPr="00D0151E" w:rsidRDefault="00D0151E" w:rsidP="007F4385">
            <w:pPr>
              <w:spacing w:line="120" w:lineRule="atLeast"/>
              <w:ind w:left="34" w:hanging="10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15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комитета по образованию</w:t>
            </w:r>
          </w:p>
          <w:p w:rsidR="00D0151E" w:rsidRPr="00D0151E" w:rsidRDefault="00D0151E" w:rsidP="007F4385">
            <w:pPr>
              <w:spacing w:line="120" w:lineRule="atLeast"/>
              <w:ind w:left="114" w:hanging="57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15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администрации МО город Ефремов</w:t>
            </w:r>
          </w:p>
          <w:p w:rsidR="00D0151E" w:rsidRPr="00D0151E" w:rsidRDefault="00D0151E" w:rsidP="007F4385">
            <w:pPr>
              <w:pStyle w:val="2"/>
              <w:spacing w:line="120" w:lineRule="atLeast"/>
              <w:rPr>
                <w:b w:val="0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151E" w:rsidRPr="004A40DF" w:rsidTr="007F4385">
        <w:tc>
          <w:tcPr>
            <w:tcW w:w="11230" w:type="dxa"/>
            <w:vAlign w:val="center"/>
            <w:hideMark/>
          </w:tcPr>
          <w:p w:rsidR="00D0151E" w:rsidRPr="004A40DF" w:rsidRDefault="00D0151E" w:rsidP="007F4385">
            <w:pPr>
              <w:spacing w:line="120" w:lineRule="atLeast"/>
              <w:ind w:left="-7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40DF">
              <w:rPr>
                <w:rFonts w:ascii="Times New Roman" w:hAnsi="Times New Roman"/>
                <w:sz w:val="28"/>
                <w:szCs w:val="28"/>
              </w:rPr>
              <w:t>__________________  Л.Д.ПУШКАРЕВА</w:t>
            </w:r>
          </w:p>
        </w:tc>
      </w:tr>
      <w:tr w:rsidR="00D0151E" w:rsidRPr="004A40DF" w:rsidTr="007F4385">
        <w:tc>
          <w:tcPr>
            <w:tcW w:w="11230" w:type="dxa"/>
            <w:vAlign w:val="center"/>
            <w:hideMark/>
          </w:tcPr>
          <w:p w:rsidR="00D0151E" w:rsidRPr="004A40DF" w:rsidRDefault="00D0151E" w:rsidP="007F4385">
            <w:pPr>
              <w:spacing w:line="120" w:lineRule="atLeast"/>
              <w:ind w:left="-7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40DF">
              <w:rPr>
                <w:rFonts w:ascii="Times New Roman" w:hAnsi="Times New Roman"/>
                <w:sz w:val="28"/>
                <w:szCs w:val="28"/>
              </w:rPr>
              <w:t>«____»_____________2019 г.</w:t>
            </w:r>
          </w:p>
        </w:tc>
      </w:tr>
    </w:tbl>
    <w:p w:rsidR="00163382" w:rsidRPr="00D0151E" w:rsidRDefault="00163382" w:rsidP="00D0151E">
      <w:pPr>
        <w:pStyle w:val="1"/>
        <w:jc w:val="both"/>
        <w:rPr>
          <w:sz w:val="32"/>
          <w:szCs w:val="32"/>
        </w:rPr>
      </w:pPr>
    </w:p>
    <w:p w:rsidR="00A35982" w:rsidRDefault="00A35982" w:rsidP="00A35982">
      <w:pPr>
        <w:pStyle w:val="1"/>
        <w:rPr>
          <w:sz w:val="32"/>
          <w:szCs w:val="32"/>
        </w:rPr>
      </w:pPr>
      <w:r w:rsidRPr="00654DA2">
        <w:rPr>
          <w:sz w:val="32"/>
          <w:szCs w:val="32"/>
        </w:rPr>
        <w:t>Показатели мониторинга системы образования</w:t>
      </w:r>
      <w:r w:rsidR="004B539F">
        <w:rPr>
          <w:sz w:val="32"/>
          <w:szCs w:val="32"/>
        </w:rPr>
        <w:t xml:space="preserve"> МО город Ефремов</w:t>
      </w:r>
    </w:p>
    <w:p w:rsidR="00A92553" w:rsidRPr="00A92553" w:rsidRDefault="00712F99" w:rsidP="00A9255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 2018</w:t>
      </w:r>
      <w:r w:rsidR="00A92553" w:rsidRPr="00A92553">
        <w:rPr>
          <w:b/>
          <w:sz w:val="28"/>
          <w:szCs w:val="28"/>
          <w:u w:val="single"/>
        </w:rPr>
        <w:t xml:space="preserve"> год</w:t>
      </w:r>
    </w:p>
    <w:p w:rsidR="00A35982" w:rsidRPr="00A92553" w:rsidRDefault="00A35982" w:rsidP="00A35982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20"/>
        <w:gridCol w:w="2800"/>
        <w:gridCol w:w="2800"/>
      </w:tblGrid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Раздел/подраздел/показатель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Единица измерения/ форма оценки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Значение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Default="004B539F" w:rsidP="00DA5344">
            <w:pPr>
              <w:pStyle w:val="1"/>
              <w:numPr>
                <w:ilvl w:val="0"/>
                <w:numId w:val="2"/>
              </w:numPr>
              <w:rPr>
                <w:sz w:val="32"/>
                <w:szCs w:val="32"/>
                <w:lang w:val="en-US"/>
              </w:rPr>
            </w:pPr>
            <w:bookmarkStart w:id="0" w:name="sub_1100"/>
            <w:r w:rsidRPr="00654DA2">
              <w:rPr>
                <w:sz w:val="32"/>
                <w:szCs w:val="32"/>
              </w:rPr>
              <w:t>Общее образование</w:t>
            </w:r>
            <w:bookmarkEnd w:id="0"/>
          </w:p>
          <w:p w:rsidR="00DA5344" w:rsidRDefault="00DA5344" w:rsidP="00DA5344">
            <w:pPr>
              <w:rPr>
                <w:lang w:val="en-US"/>
              </w:rPr>
            </w:pPr>
          </w:p>
          <w:p w:rsidR="00DA5344" w:rsidRDefault="00DA5344" w:rsidP="00DA5344">
            <w:pPr>
              <w:rPr>
                <w:lang w:val="en-US"/>
              </w:rPr>
            </w:pPr>
          </w:p>
          <w:p w:rsidR="00DA5344" w:rsidRPr="00DA5344" w:rsidRDefault="00DA5344" w:rsidP="00DA5344">
            <w:pPr>
              <w:rPr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1"/>
              <w:rPr>
                <w:sz w:val="32"/>
                <w:szCs w:val="32"/>
              </w:rPr>
            </w:pPr>
            <w:bookmarkStart w:id="1" w:name="sub_1001"/>
            <w:r w:rsidRPr="00654DA2">
              <w:rPr>
                <w:sz w:val="32"/>
                <w:szCs w:val="32"/>
              </w:rPr>
              <w:t>1. Сведения о развитии дошкольного образования</w:t>
            </w:r>
            <w:bookmarkEnd w:id="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" w:name="sub_10011"/>
            <w:r w:rsidRPr="00654DA2">
              <w:rPr>
                <w:sz w:val="32"/>
                <w:szCs w:val="32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  <w:bookmarkEnd w:id="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" w:name="sub_1111"/>
            <w:r w:rsidRPr="00654DA2">
              <w:rPr>
                <w:sz w:val="32"/>
                <w:szCs w:val="32"/>
              </w:rPr>
              <w:t xml:space="preserve">1.1.1. Доступность дошкольного образования (отношение численности детей определенной возрастной группы, посещающих в текущем году </w:t>
            </w:r>
            <w:r w:rsidRPr="00654DA2">
              <w:rPr>
                <w:sz w:val="32"/>
                <w:szCs w:val="32"/>
              </w:rPr>
              <w:lastRenderedPageBreak/>
              <w:t>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  <w:bookmarkEnd w:id="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111FCA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321E34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всего (в возрасте от 2 месяцев до 7 лет);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11FC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99,9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возрасте от 2 месяцев до 3 лет;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11FC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99,5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возрасте от 3 до 7 лет.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11FC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" w:name="sub_1112"/>
            <w:r w:rsidRPr="00654DA2">
              <w:rPr>
                <w:sz w:val="32"/>
                <w:szCs w:val="32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  <w:bookmarkEnd w:id="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всего (в возрасте от 2 месяцев до 7 лет);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E87D1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66,7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возрасте от 2 месяцев до 3 лет;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E87D1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32,8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возрасте от 3 до 7 лет.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E87D1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89,2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" w:name="sub_1113"/>
            <w:r w:rsidRPr="00654DA2">
              <w:rPr>
                <w:sz w:val="32"/>
                <w:szCs w:val="32"/>
              </w:rPr>
              <w:t xml:space="preserve">1.1.3. Удельный вес численности детей, посещающих частные организации, осуществляющие образовательную деятельность по </w:t>
            </w:r>
            <w:r w:rsidRPr="00654DA2">
              <w:rPr>
                <w:sz w:val="32"/>
                <w:szCs w:val="32"/>
              </w:rPr>
              <w:lastRenderedPageBreak/>
              <w:t>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bookmarkEnd w:id="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E87D1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" w:name="sub_1114"/>
            <w:r w:rsidRPr="00654DA2">
              <w:rPr>
                <w:sz w:val="32"/>
                <w:szCs w:val="32"/>
              </w:rPr>
              <w:lastRenderedPageBreak/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  <w:bookmarkEnd w:id="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компенсирующей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общеразвивающей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оздоровительной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комбинированной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семейные дошкольные группы.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" w:name="sub_1115"/>
            <w:r w:rsidRPr="00654DA2">
              <w:rPr>
                <w:sz w:val="32"/>
                <w:szCs w:val="32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  <w:bookmarkEnd w:id="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режиме кратковременного пребывания;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режиме круглосуточного пребывания.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8" w:name="sub_10012"/>
            <w:r w:rsidRPr="00654DA2">
              <w:rPr>
                <w:sz w:val="32"/>
                <w:szCs w:val="32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  <w:bookmarkEnd w:id="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" w:name="sub_1121"/>
            <w:r w:rsidRPr="00654DA2">
              <w:rPr>
                <w:sz w:val="32"/>
                <w:szCs w:val="32"/>
              </w:rPr>
              <w:lastRenderedPageBreak/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  <w:bookmarkEnd w:id="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компенсирующей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общеразвивающей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92,3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оздоровительной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комбинированной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по присмотру и уходу за детьми.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10" w:name="sub_1013"/>
            <w:r w:rsidRPr="00654DA2">
              <w:rPr>
                <w:sz w:val="32"/>
                <w:szCs w:val="32"/>
              </w:rPr>
              <w:t>1.3. Кадровое обеспечение дошкольных образовательных организаций и оценка уровня заработной платы</w:t>
            </w:r>
            <w:bookmarkEnd w:id="1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педагогических работников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" w:name="sub_1131"/>
            <w:r w:rsidRPr="00654DA2">
              <w:rPr>
                <w:sz w:val="32"/>
                <w:szCs w:val="32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  <w:bookmarkEnd w:id="1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0F4065" w:rsidRDefault="000F4065" w:rsidP="009E2B63">
            <w:pPr>
              <w:pStyle w:val="a6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2" w:name="sub_1132"/>
            <w:r w:rsidRPr="00654DA2">
              <w:rPr>
                <w:sz w:val="32"/>
                <w:szCs w:val="32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</w:t>
            </w:r>
            <w:r w:rsidRPr="00654DA2">
              <w:rPr>
                <w:sz w:val="32"/>
                <w:szCs w:val="32"/>
              </w:rPr>
              <w:lastRenderedPageBreak/>
              <w:t>должностям:</w:t>
            </w:r>
            <w:bookmarkEnd w:id="1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воспитатели;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BD4D28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78,2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старшие воспитатели;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музыкальные руководители;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инструкторы по физической культуре;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учителя-логопеды;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учителя-дефектологи;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педагоги-психологи;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социальные педагоги;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педагоги-организаторы;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педагоги дополнительного образования.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3" w:name="sub_1133"/>
            <w:r w:rsidRPr="00654DA2">
              <w:rPr>
                <w:sz w:val="32"/>
                <w:szCs w:val="32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  <w:bookmarkEnd w:id="1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100,</w:t>
            </w:r>
            <w:r w:rsidR="007F4385"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14" w:name="sub_1014"/>
            <w:r w:rsidRPr="00654DA2">
              <w:rPr>
                <w:sz w:val="32"/>
                <w:szCs w:val="32"/>
              </w:rPr>
              <w:t>1.4. Материально-техническое и информационное обеспечение дошкольных образовательных организаций</w:t>
            </w:r>
            <w:bookmarkEnd w:id="1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5" w:name="sub_1141"/>
            <w:r w:rsidRPr="00654DA2">
              <w:rPr>
                <w:sz w:val="32"/>
                <w:szCs w:val="32"/>
              </w:rPr>
              <w:t>1.4.1. Площадь помещений, используемых непосредственно для нужд дошкольных образовательных организаций, в расчете на1 ребенка.</w:t>
            </w:r>
            <w:bookmarkEnd w:id="1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квадратный метр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6,97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6" w:name="sub_1142"/>
            <w:r w:rsidRPr="00654DA2">
              <w:rPr>
                <w:sz w:val="32"/>
                <w:szCs w:val="32"/>
              </w:rPr>
              <w:t xml:space="preserve">1.4.2. Удельный вес числа организаций, имеющих все виды благоустройства (водопровод, </w:t>
            </w:r>
            <w:r w:rsidRPr="00654DA2">
              <w:rPr>
                <w:sz w:val="32"/>
                <w:szCs w:val="32"/>
              </w:rPr>
              <w:lastRenderedPageBreak/>
              <w:t>центральное отопление, канализацию), в общем числе дошкольных образовательных организаций.</w:t>
            </w:r>
            <w:bookmarkEnd w:id="1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7" w:name="sub_1143"/>
            <w:r w:rsidRPr="00654DA2">
              <w:rPr>
                <w:sz w:val="32"/>
                <w:szCs w:val="32"/>
              </w:rPr>
              <w:lastRenderedPageBreak/>
              <w:t>1.4.3. Удельный вес числа организаций, имеющих физкультурные залы, в общем числе дошкольных образовательных организаций.</w:t>
            </w:r>
            <w:bookmarkEnd w:id="1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8" w:name="sub_1144"/>
            <w:r w:rsidRPr="00654DA2">
              <w:rPr>
                <w:sz w:val="32"/>
                <w:szCs w:val="32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  <w:bookmarkEnd w:id="1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единица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19" w:name="sub_1015"/>
            <w:r w:rsidRPr="00654DA2">
              <w:rPr>
                <w:sz w:val="32"/>
                <w:szCs w:val="32"/>
              </w:rPr>
              <w:t>1.5. Условия получения дошкольного образования лицами с ограниченными возможностями здоровья и инвалидами</w:t>
            </w:r>
            <w:bookmarkEnd w:id="1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0" w:name="sub_1151"/>
            <w:r w:rsidRPr="00654DA2">
              <w:rPr>
                <w:sz w:val="32"/>
                <w:szCs w:val="32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  <w:bookmarkEnd w:id="2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5,67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1" w:name="sub_1152"/>
            <w:r w:rsidRPr="00654DA2">
              <w:rPr>
                <w:sz w:val="32"/>
                <w:szCs w:val="32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  <w:bookmarkEnd w:id="2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2" w:name="sub_1153"/>
            <w:r w:rsidRPr="00654DA2">
              <w:rPr>
                <w:sz w:val="32"/>
                <w:szCs w:val="32"/>
              </w:rPr>
              <w:t xml:space="preserve">1.5.3. Структура численности детей с ограниченными возможностями здоровья, обучающихся по образовательным программам </w:t>
            </w:r>
            <w:r w:rsidRPr="00654DA2">
              <w:rPr>
                <w:sz w:val="32"/>
                <w:szCs w:val="32"/>
              </w:rPr>
              <w:lastRenderedPageBreak/>
              <w:t>дошкольного образования в группах компенсирующей, оздоровительной и комбинированной направленности, по группам:</w:t>
            </w:r>
            <w:bookmarkEnd w:id="2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компенсирующей направленности, в том числе для воспитанников: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82,86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слуха;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321E34" w:rsidRDefault="00321E34" w:rsidP="009E2B63">
            <w:pPr>
              <w:pStyle w:val="a6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речи;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5,65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зрения;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321E34" w:rsidRDefault="00321E34" w:rsidP="009E2B63">
            <w:pPr>
              <w:pStyle w:val="a6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умственной отсталостью (интеллектуальными нарушениями);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задержкой психического развития;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321E34" w:rsidRDefault="00321E34" w:rsidP="009E2B63">
            <w:pPr>
              <w:pStyle w:val="a6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опорно-двигательного аппарата;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321E34" w:rsidRDefault="00321E34" w:rsidP="009E2B63">
            <w:pPr>
              <w:pStyle w:val="a6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со сложными дефектами (множественными нарушениями);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321E34" w:rsidRDefault="00321E34" w:rsidP="009E2B63">
            <w:pPr>
              <w:pStyle w:val="a6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другими ограниченными возможностями здоровья.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321E34" w:rsidRDefault="00321E34" w:rsidP="009E2B63">
            <w:pPr>
              <w:pStyle w:val="a6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оздоровительной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321E34" w:rsidRDefault="00321E34" w:rsidP="009E2B63">
            <w:pPr>
              <w:pStyle w:val="a6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комбинированной направленности.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3" w:name="sub_1154"/>
            <w:r w:rsidRPr="00654DA2">
              <w:rPr>
                <w:sz w:val="32"/>
                <w:szCs w:val="32"/>
              </w:rPr>
              <w:t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  <w:bookmarkEnd w:id="2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компенсирующей направленности, в том числе для воспитанников: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55,5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слуха;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речи;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0074F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55,5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с нарушениями зрения;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умственной отсталостью (интеллектуальными нарушениями);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задержкой психического развития;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опорно-двигательного аппарата;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со сложными дефектами (множественными нарушениями);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другими ограниченными возможностями здоровья;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оздоровительной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комбинированной направленности.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24" w:name="sub_1016"/>
            <w:r w:rsidRPr="00654DA2">
              <w:rPr>
                <w:sz w:val="32"/>
                <w:szCs w:val="32"/>
              </w:rPr>
              <w:t>1.6. Состояние здоровья лиц, обучающихся по программам дошкольного образования</w:t>
            </w:r>
            <w:bookmarkEnd w:id="2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5" w:name="sub_1161"/>
            <w:r w:rsidRPr="00654DA2">
              <w:rPr>
                <w:sz w:val="32"/>
                <w:szCs w:val="32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  <w:bookmarkEnd w:id="2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26" w:name="sub_1017"/>
            <w:r w:rsidRPr="00654DA2">
              <w:rPr>
                <w:sz w:val="32"/>
                <w:szCs w:val="32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  <w:bookmarkEnd w:id="2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40074F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7" w:name="sub_1171"/>
            <w:r w:rsidRPr="00654DA2">
              <w:rPr>
                <w:sz w:val="32"/>
                <w:szCs w:val="32"/>
              </w:rPr>
              <w:t xml:space="preserve">1.7.1. Темп роста числа организаций (обособленных подразделений (филиалов), осуществляющих образовательную деятельность по образовательным </w:t>
            </w:r>
            <w:r w:rsidRPr="00654DA2">
              <w:rPr>
                <w:sz w:val="32"/>
                <w:szCs w:val="32"/>
              </w:rPr>
              <w:lastRenderedPageBreak/>
              <w:t>программам дошкольного образования, присмотр и уход за детьми:</w:t>
            </w:r>
            <w:bookmarkEnd w:id="2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F342BA" w:rsidP="009E2B63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(20 ДОО)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дошкольные образовательные организации;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F342B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F342B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F342BA"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28" w:name="sub_1018"/>
            <w:r w:rsidRPr="00654DA2">
              <w:rPr>
                <w:sz w:val="32"/>
                <w:szCs w:val="32"/>
              </w:rPr>
              <w:t>1.8. Финансово-экономическая деятельность дошкольных образовательных организаций</w:t>
            </w:r>
            <w:bookmarkEnd w:id="2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9" w:name="sub_1181"/>
            <w:r w:rsidRPr="00654DA2">
              <w:rPr>
                <w:sz w:val="32"/>
                <w:szCs w:val="32"/>
              </w:rPr>
              <w:t xml:space="preserve"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</w:t>
            </w:r>
            <w:r w:rsidRPr="00654DA2">
              <w:rPr>
                <w:sz w:val="32"/>
                <w:szCs w:val="32"/>
              </w:rPr>
              <w:lastRenderedPageBreak/>
              <w:t>деятельность по образовательным программам дошкольного образования, присмотр и уход за детьми.</w:t>
            </w:r>
            <w:bookmarkEnd w:id="2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тысяча рублей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7F4385" w:rsidRDefault="007F4385" w:rsidP="009E2B63">
            <w:pPr>
              <w:pStyle w:val="a6"/>
              <w:jc w:val="center"/>
              <w:rPr>
                <w:sz w:val="32"/>
                <w:szCs w:val="32"/>
              </w:rPr>
            </w:pPr>
            <w:r w:rsidRPr="007F4385">
              <w:rPr>
                <w:sz w:val="32"/>
                <w:szCs w:val="32"/>
              </w:rPr>
              <w:t>126,1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30" w:name="sub_1019"/>
            <w:r w:rsidRPr="00654DA2">
              <w:rPr>
                <w:sz w:val="32"/>
                <w:szCs w:val="32"/>
              </w:rPr>
              <w:lastRenderedPageBreak/>
              <w:t>1.9. Создание безопасных условий при организации образовательного процесса в дошкольных образовательных организациях</w:t>
            </w:r>
            <w:bookmarkEnd w:id="3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1" w:name="sub_1191"/>
            <w:r w:rsidRPr="00654DA2">
              <w:rPr>
                <w:sz w:val="32"/>
                <w:szCs w:val="32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  <w:bookmarkEnd w:id="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301B3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2" w:name="sub_1192"/>
            <w:r w:rsidRPr="00654DA2">
              <w:rPr>
                <w:sz w:val="32"/>
                <w:szCs w:val="32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  <w:bookmarkEnd w:id="3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1"/>
              <w:rPr>
                <w:sz w:val="32"/>
                <w:szCs w:val="32"/>
              </w:rPr>
            </w:pPr>
            <w:bookmarkStart w:id="33" w:name="sub_1002"/>
            <w:r w:rsidRPr="00654DA2">
              <w:rPr>
                <w:sz w:val="32"/>
                <w:szCs w:val="32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  <w:bookmarkEnd w:id="3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34" w:name="sub_1021"/>
            <w:r w:rsidRPr="00654DA2">
              <w:rPr>
                <w:sz w:val="32"/>
                <w:szCs w:val="32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  <w:bookmarkEnd w:id="3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5" w:name="sub_1211"/>
            <w:r w:rsidRPr="00654DA2">
              <w:rPr>
                <w:sz w:val="32"/>
                <w:szCs w:val="32"/>
              </w:rPr>
              <w:t xml:space="preserve"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</w:t>
            </w:r>
            <w:r w:rsidRPr="00654DA2">
              <w:rPr>
                <w:sz w:val="32"/>
                <w:szCs w:val="32"/>
              </w:rPr>
              <w:lastRenderedPageBreak/>
              <w:t>среднего общего образования к численности детей в возрасте 7-18 лет).</w:t>
            </w:r>
            <w:bookmarkEnd w:id="3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6" w:name="sub_1212"/>
            <w:r w:rsidRPr="00654DA2">
              <w:rPr>
                <w:sz w:val="32"/>
                <w:szCs w:val="32"/>
              </w:rPr>
              <w:lastRenderedPageBreak/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  <w:bookmarkEnd w:id="3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2D418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7" w:name="sub_1213"/>
            <w:r w:rsidRPr="00654DA2">
              <w:rPr>
                <w:sz w:val="32"/>
                <w:szCs w:val="32"/>
              </w:rPr>
              <w:t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  <w:bookmarkEnd w:id="3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F147B7" w:rsidRDefault="00F147B7" w:rsidP="009E2B63">
            <w:pPr>
              <w:pStyle w:val="a6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43.8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8" w:name="sub_1214"/>
            <w:r w:rsidRPr="00654DA2">
              <w:rPr>
                <w:sz w:val="32"/>
                <w:szCs w:val="32"/>
              </w:rPr>
              <w:t>2.1.4. Наполняемость классов по уровням общего образования:</w:t>
            </w:r>
            <w:bookmarkEnd w:id="3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начальное общее образование (1-4 классы);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основное общее образование (5-9 классы);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среднее общее образование (10-11(12) классы).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9" w:name="sub_1215"/>
            <w:r w:rsidRPr="00654DA2">
              <w:rPr>
                <w:sz w:val="32"/>
                <w:szCs w:val="32"/>
              </w:rPr>
              <w:t>2.1.5. Удельный вес численности обучающихся, охваченных подвозом, в общей численности обучающихся, нуждающихся в подвозе в образовательные организации, реализующие образовательные программы начального общего, основного общего, среднего общего образования.</w:t>
            </w:r>
            <w:bookmarkEnd w:id="3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0" w:name="sub_1216"/>
            <w:r w:rsidRPr="00654DA2">
              <w:rPr>
                <w:sz w:val="32"/>
                <w:szCs w:val="32"/>
              </w:rPr>
              <w:lastRenderedPageBreak/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  <w:bookmarkEnd w:id="4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30661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41" w:name="sub_1022"/>
            <w:r w:rsidRPr="00654DA2">
              <w:rPr>
                <w:sz w:val="32"/>
                <w:szCs w:val="32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  <w:bookmarkEnd w:id="4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2" w:name="sub_1221"/>
            <w:r w:rsidRPr="00654DA2">
              <w:rPr>
                <w:sz w:val="32"/>
                <w:szCs w:val="32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  <w:bookmarkEnd w:id="4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3" w:name="sub_1222"/>
            <w:r w:rsidRPr="00654DA2">
              <w:rPr>
                <w:sz w:val="32"/>
                <w:szCs w:val="32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образования.</w:t>
            </w:r>
            <w:bookmarkEnd w:id="4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4" w:name="sub_1223"/>
            <w:r w:rsidRPr="00654DA2">
              <w:rPr>
                <w:sz w:val="32"/>
                <w:szCs w:val="32"/>
              </w:rPr>
              <w:t xml:space="preserve">2.2.3. Удельный вес численности обучающихся в классах (группах) профильного обучения в общей численности обучающихся в 10-11(12) классах по </w:t>
            </w:r>
            <w:r w:rsidRPr="00654DA2">
              <w:rPr>
                <w:sz w:val="32"/>
                <w:szCs w:val="32"/>
              </w:rPr>
              <w:lastRenderedPageBreak/>
              <w:t>образовательным программам среднего общего образования.</w:t>
            </w:r>
            <w:bookmarkEnd w:id="4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C66BCD">
              <w:rPr>
                <w:sz w:val="32"/>
                <w:szCs w:val="32"/>
              </w:rPr>
              <w:t>5,5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5" w:name="sub_1224"/>
            <w:r w:rsidRPr="00654DA2">
              <w:rPr>
                <w:sz w:val="32"/>
                <w:szCs w:val="32"/>
              </w:rPr>
              <w:lastRenderedPageBreak/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образования.</w:t>
            </w:r>
            <w:bookmarkEnd w:id="4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6" w:name="sub_1225"/>
            <w:r w:rsidRPr="00654DA2">
              <w:rPr>
                <w:sz w:val="32"/>
                <w:szCs w:val="32"/>
              </w:rPr>
              <w:t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</w:t>
            </w:r>
            <w:hyperlink w:anchor="sub_44444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*(4)</w:t>
              </w:r>
            </w:hyperlink>
            <w:bookmarkEnd w:id="4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47" w:name="sub_1023"/>
            <w:r w:rsidRPr="00654DA2">
              <w:rPr>
                <w:sz w:val="32"/>
                <w:szCs w:val="32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  <w:bookmarkEnd w:id="4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8" w:name="sub_1231"/>
            <w:r w:rsidRPr="00654DA2">
              <w:rPr>
                <w:sz w:val="32"/>
                <w:szCs w:val="32"/>
              </w:rPr>
              <w:t>2.3.1. Численность обучающихся по образовательным программам начального общего, основного общего, среднего общего образования в расчете на 1 педагогического работника.</w:t>
            </w:r>
            <w:bookmarkEnd w:id="4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9" w:name="sub_1232"/>
            <w:r w:rsidRPr="00654DA2">
              <w:rPr>
                <w:sz w:val="32"/>
                <w:szCs w:val="32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</w:t>
            </w:r>
            <w:r w:rsidRPr="00654DA2">
              <w:rPr>
                <w:sz w:val="32"/>
                <w:szCs w:val="32"/>
              </w:rPr>
              <w:lastRenderedPageBreak/>
              <w:t>деятельность по образовательным программам начального общего, основного общего, среднего общего образования.</w:t>
            </w:r>
            <w:bookmarkEnd w:id="4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782E3E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21,4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0" w:name="sub_1233"/>
            <w:r w:rsidRPr="00654DA2">
              <w:rPr>
                <w:sz w:val="32"/>
                <w:szCs w:val="32"/>
              </w:rPr>
              <w:lastRenderedPageBreak/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  <w:bookmarkEnd w:id="5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педагогических работников - всего;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из них учителей.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101,</w:t>
            </w:r>
            <w:r w:rsidR="007F4385">
              <w:rPr>
                <w:sz w:val="32"/>
                <w:szCs w:val="32"/>
              </w:rPr>
              <w:t>8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1" w:name="sub_1234"/>
            <w:r w:rsidRPr="00654DA2">
              <w:rPr>
                <w:sz w:val="32"/>
                <w:szCs w:val="32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5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782E3E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2" w:name="sub_1235"/>
            <w:r w:rsidRPr="00654DA2">
              <w:rPr>
                <w:sz w:val="32"/>
                <w:szCs w:val="32"/>
              </w:rPr>
              <w:t xml:space="preserve"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</w:t>
            </w:r>
            <w:r w:rsidRPr="00654DA2">
              <w:rPr>
                <w:sz w:val="32"/>
                <w:szCs w:val="32"/>
              </w:rPr>
              <w:lastRenderedPageBreak/>
              <w:t>основного общего, среднего общего образования:</w:t>
            </w:r>
            <w:bookmarkEnd w:id="5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социальных педагогов: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всего;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66BC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из них в штате;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301B3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педагогов-психологов: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всего;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B46A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из них в штате;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AB46A6" w:rsidRDefault="00AB46A6" w:rsidP="009E2B63">
            <w:pPr>
              <w:pStyle w:val="a6"/>
              <w:jc w:val="center"/>
              <w:rPr>
                <w:color w:val="FF0000"/>
                <w:sz w:val="32"/>
                <w:szCs w:val="32"/>
              </w:rPr>
            </w:pPr>
            <w:r w:rsidRPr="00AB46A6">
              <w:rPr>
                <w:color w:val="FF0000"/>
                <w:sz w:val="32"/>
                <w:szCs w:val="32"/>
              </w:rPr>
              <w:t>35,3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учителей-логопедов: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всего;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B46A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из них в штате.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B46A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53" w:name="sub_1024"/>
            <w:r w:rsidRPr="00654DA2">
              <w:rPr>
                <w:sz w:val="32"/>
                <w:szCs w:val="32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  <w:bookmarkEnd w:id="5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4" w:name="sub_1241"/>
            <w:r w:rsidRPr="00654DA2">
              <w:rPr>
                <w:sz w:val="32"/>
                <w:szCs w:val="32"/>
              </w:rPr>
              <w:t>2.4.1. 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  <w:bookmarkEnd w:id="5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квадратный метр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4,72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5" w:name="sub_1242"/>
            <w:r w:rsidRPr="00654DA2">
              <w:rPr>
                <w:sz w:val="32"/>
                <w:szCs w:val="32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организаций, осуществляющих образовательные программы начального общего, основного общего, среднего общего образования.</w:t>
            </w:r>
            <w:bookmarkEnd w:id="5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6" w:name="sub_1243"/>
            <w:r w:rsidRPr="00654DA2">
              <w:rPr>
                <w:sz w:val="32"/>
                <w:szCs w:val="32"/>
              </w:rPr>
              <w:t xml:space="preserve">2.4.3. Число персональных компьютеров, </w:t>
            </w:r>
            <w:r w:rsidRPr="00654DA2">
              <w:rPr>
                <w:sz w:val="32"/>
                <w:szCs w:val="32"/>
              </w:rPr>
              <w:lastRenderedPageBreak/>
              <w:t>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  <w:bookmarkEnd w:id="5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всего;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единица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7298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имеющих доступ к сети "Интернет".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единица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7298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7" w:name="sub_1244"/>
            <w:r w:rsidRPr="00654DA2">
              <w:rPr>
                <w:sz w:val="32"/>
                <w:szCs w:val="32"/>
              </w:rPr>
              <w:t>2.4.4. Удельный вес числа организаций, реализующих образовательные программы начального общего, основного общего, среднего общего образования, имеющих доступ к сети "Интернет" с максимальной скоростью передачи данных 1 Мбит/сек и выше,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подключенных к сети "Интернет".</w:t>
            </w:r>
            <w:bookmarkEnd w:id="5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17298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8" w:name="sub_1245"/>
            <w:r w:rsidRPr="00654DA2">
              <w:rPr>
                <w:sz w:val="32"/>
                <w:szCs w:val="32"/>
              </w:rPr>
              <w:t>2.4.5. 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образования.</w:t>
            </w:r>
            <w:bookmarkEnd w:id="5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6F27CC" w:rsidRDefault="006F27CC" w:rsidP="006F27CC"/>
          <w:p w:rsidR="006F27CC" w:rsidRDefault="006F27CC" w:rsidP="006F27CC"/>
          <w:p w:rsidR="006F27CC" w:rsidRDefault="006F27CC" w:rsidP="006F27CC"/>
          <w:p w:rsidR="006F27CC" w:rsidRDefault="006F27CC" w:rsidP="006F27CC"/>
          <w:p w:rsidR="006F27CC" w:rsidRPr="006F27CC" w:rsidRDefault="006F27CC" w:rsidP="006F27CC"/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59" w:name="sub_1025"/>
            <w:r w:rsidRPr="00654DA2">
              <w:rPr>
                <w:sz w:val="32"/>
                <w:szCs w:val="32"/>
              </w:rPr>
              <w:t xml:space="preserve">2.5. Условия получения начального общего, </w:t>
            </w:r>
            <w:r w:rsidRPr="00654DA2">
              <w:rPr>
                <w:sz w:val="32"/>
                <w:szCs w:val="32"/>
              </w:rPr>
              <w:lastRenderedPageBreak/>
              <w:t>основного общего и среднего общего образования лицами с ограниченными возможностями здоровья и инвалидами</w:t>
            </w:r>
            <w:bookmarkEnd w:id="5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0" w:name="sub_1251"/>
            <w:r w:rsidRPr="00654DA2">
              <w:rPr>
                <w:sz w:val="32"/>
                <w:szCs w:val="32"/>
              </w:rPr>
              <w:lastRenderedPageBreak/>
              <w:t>2.5.1. Удельный вес числа зданий, в которых созданы условия для беспрепятственного доступа инвалидов,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6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E6822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C35CA9">
              <w:rPr>
                <w:sz w:val="32"/>
                <w:szCs w:val="32"/>
              </w:rPr>
              <w:t>5,5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1" w:name="sub_1252"/>
            <w:r w:rsidRPr="00654DA2">
              <w:rPr>
                <w:sz w:val="32"/>
                <w:szCs w:val="32"/>
              </w:rPr>
              <w:t>2.5.2. Удельный вес обучающихся в отдельных организациях и классах, получающих инклюзивное образование, в общей 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образования.</w:t>
            </w:r>
            <w:bookmarkEnd w:id="6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E6822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2" w:name="sub_1253"/>
            <w:r w:rsidRPr="00654DA2">
              <w:rPr>
                <w:sz w:val="32"/>
                <w:szCs w:val="32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программам.</w:t>
            </w:r>
            <w:bookmarkEnd w:id="6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E6822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3" w:name="sub_1254"/>
            <w:r w:rsidRPr="00654DA2">
              <w:rPr>
                <w:sz w:val="32"/>
                <w:szCs w:val="32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</w:t>
            </w:r>
            <w:r w:rsidRPr="00654DA2">
              <w:rPr>
                <w:sz w:val="32"/>
                <w:szCs w:val="32"/>
              </w:rPr>
              <w:lastRenderedPageBreak/>
              <w:t>(интеллектуальными нарушениями) в общей численности обучающихся по адаптированным основным общеобразовательным программам.</w:t>
            </w:r>
            <w:bookmarkEnd w:id="6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E6822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4" w:name="sub_1255"/>
            <w:r w:rsidRPr="00654DA2">
              <w:rPr>
                <w:sz w:val="32"/>
                <w:szCs w:val="32"/>
              </w:rPr>
              <w:lastRenderedPageBreak/>
              <w:t>2.5.5. 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программ:</w:t>
            </w:r>
            <w:bookmarkEnd w:id="6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для глухих;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для слабослышащих и позднооглохших;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E6822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для слепых;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для слабовидящих;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тяжелыми нарушениями речи;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опорно-двигательного аппарата;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E6822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задержкой психического развития;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E6822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расстройствами аутистического спектра;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E6822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умственной отсталостью (интеллектуальными нарушениями).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5" w:name="sub_1256"/>
            <w:r w:rsidRPr="00654DA2">
              <w:rPr>
                <w:sz w:val="32"/>
                <w:szCs w:val="32"/>
              </w:rPr>
              <w:t>2.5.6. Численность обучающихся по образовательным программам начального общего, основного общего, среднего общего образования в расчете на 1 работника:</w:t>
            </w:r>
            <w:bookmarkEnd w:id="6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учителя-дефектолога;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учителя-логопеда;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678,8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педагога-психолога;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493,6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тьютора, ассистента (помощника).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2715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66" w:name="sub_1026"/>
            <w:r w:rsidRPr="00654DA2">
              <w:rPr>
                <w:sz w:val="32"/>
                <w:szCs w:val="32"/>
              </w:rPr>
              <w:t xml:space="preserve">2.6. Результаты аттестации лиц, обучающихся по образовательным программам начального общего </w:t>
            </w:r>
            <w:r w:rsidRPr="00654DA2">
              <w:rPr>
                <w:sz w:val="32"/>
                <w:szCs w:val="32"/>
              </w:rPr>
              <w:lastRenderedPageBreak/>
              <w:t>образования, основного общего образования и среднего общего образования</w:t>
            </w:r>
            <w:bookmarkEnd w:id="6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7" w:name="sub_1261"/>
            <w:r w:rsidRPr="00654DA2">
              <w:rPr>
                <w:sz w:val="32"/>
                <w:szCs w:val="32"/>
              </w:rPr>
              <w:lastRenderedPageBreak/>
              <w:t>2.6.1. 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сдававших ЕГЭ по данным предметам.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  <w:bookmarkEnd w:id="6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B0CB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  <w:r w:rsidR="003F658D">
              <w:rPr>
                <w:sz w:val="32"/>
                <w:szCs w:val="32"/>
              </w:rPr>
              <w:t>,2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8" w:name="sub_1262"/>
            <w:r w:rsidRPr="00654DA2">
              <w:rPr>
                <w:sz w:val="32"/>
                <w:szCs w:val="32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  <w:bookmarkEnd w:id="6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математике;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балл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Default="003F658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  <w:p w:rsidR="003B4B6A" w:rsidRPr="003B4B6A" w:rsidRDefault="003B4B6A" w:rsidP="003B4B6A"/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русскому языку.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балл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3F658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72,65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9" w:name="sub_1263"/>
            <w:r w:rsidRPr="00654DA2">
              <w:rPr>
                <w:sz w:val="32"/>
                <w:szCs w:val="32"/>
              </w:rPr>
              <w:t>2.6.3. Среднее значение количества баллов по государственной итоговой аттестации, полученных выпускниками, освоившими образовательные программы основного общего образования:</w:t>
            </w:r>
            <w:bookmarkEnd w:id="6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математике;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балл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3F658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3,96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русскому языку.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балл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3F658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0" w:name="sub_1264"/>
            <w:r w:rsidRPr="00654DA2">
              <w:rPr>
                <w:sz w:val="32"/>
                <w:szCs w:val="32"/>
              </w:rPr>
              <w:t>2.6.4. Удельный вес численности обучающихся,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образовательным программам:</w:t>
            </w:r>
            <w:bookmarkEnd w:id="7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основного общего образования;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3F658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среднего общего образования.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3F658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  <w:r w:rsidR="002B0CBD">
              <w:rPr>
                <w:sz w:val="32"/>
                <w:szCs w:val="32"/>
              </w:rPr>
              <w:t>87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71" w:name="sub_1027"/>
            <w:r w:rsidRPr="00654DA2">
              <w:rPr>
                <w:sz w:val="32"/>
                <w:szCs w:val="32"/>
              </w:rPr>
              <w:t>2.7.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  <w:bookmarkEnd w:id="7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2" w:name="sub_1271"/>
            <w:r w:rsidRPr="00654DA2">
              <w:rPr>
                <w:sz w:val="32"/>
                <w:szCs w:val="32"/>
              </w:rPr>
              <w:t>2.7.1. Удельный вес численности лиц, обеспеченных горячим питанием, в 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7305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3" w:name="sub_1272"/>
            <w:r w:rsidRPr="00654DA2">
              <w:rPr>
                <w:sz w:val="32"/>
                <w:szCs w:val="32"/>
              </w:rPr>
              <w:t>2.7.2. Удельный вес числа организаций, имеющих логопедический пункт или логопедический кабинет,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  <w:p w:rsidR="002D418B" w:rsidRDefault="002D418B" w:rsidP="002D418B"/>
          <w:p w:rsidR="007E4437" w:rsidRPr="00111FCA" w:rsidRDefault="007E4437" w:rsidP="00AE7E54">
            <w:pPr>
              <w:ind w:firstLine="0"/>
              <w:rPr>
                <w:lang w:val="en-US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4" w:name="sub_1273"/>
            <w:r w:rsidRPr="00654DA2">
              <w:rPr>
                <w:sz w:val="32"/>
                <w:szCs w:val="32"/>
              </w:rPr>
              <w:t xml:space="preserve">2.7.3. Удельный вес числа организаций, имеющих спортивные залы, в общем числе организаций, осуществляющих образовательную деятельность по образовательным программам начального общего, </w:t>
            </w:r>
            <w:r w:rsidRPr="00654DA2">
              <w:rPr>
                <w:sz w:val="32"/>
                <w:szCs w:val="32"/>
              </w:rPr>
              <w:lastRenderedPageBreak/>
              <w:t>основного общего, среднего общего образования.</w:t>
            </w:r>
            <w:bookmarkEnd w:id="7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7305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87,7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5" w:name="sub_1274"/>
            <w:r w:rsidRPr="00654DA2">
              <w:rPr>
                <w:sz w:val="32"/>
                <w:szCs w:val="32"/>
              </w:rPr>
              <w:lastRenderedPageBreak/>
              <w:t>2.7.4. Удельный вес числа организаций, имеющих закрытые плавательные бассейны,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7305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76" w:name="sub_1028"/>
            <w:r w:rsidRPr="00654DA2">
              <w:rPr>
                <w:sz w:val="32"/>
                <w:szCs w:val="32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  <w:bookmarkEnd w:id="7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0372CA" w:rsidP="009E2B63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 (ОО)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7" w:name="sub_1281"/>
            <w:r w:rsidRPr="00654DA2">
              <w:rPr>
                <w:sz w:val="32"/>
                <w:szCs w:val="32"/>
              </w:rPr>
              <w:t>2.8.1.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0372C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78" w:name="sub_1029"/>
            <w:r w:rsidRPr="00654DA2">
              <w:rPr>
                <w:sz w:val="32"/>
                <w:szCs w:val="32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  <w:bookmarkEnd w:id="7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9" w:name="sub_1291"/>
            <w:r w:rsidRPr="00654DA2">
              <w:rPr>
                <w:sz w:val="32"/>
                <w:szCs w:val="32"/>
              </w:rPr>
              <w:t>2.9.1.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  <w:bookmarkEnd w:id="7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тысяча рублей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7E4A7B" w:rsidRDefault="007E4A7B" w:rsidP="009E2B63">
            <w:pPr>
              <w:pStyle w:val="a6"/>
              <w:jc w:val="center"/>
              <w:rPr>
                <w:sz w:val="32"/>
                <w:szCs w:val="32"/>
              </w:rPr>
            </w:pPr>
            <w:r w:rsidRPr="007E4A7B">
              <w:rPr>
                <w:sz w:val="32"/>
                <w:szCs w:val="32"/>
              </w:rPr>
              <w:t>13,1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80" w:name="sub_1292"/>
            <w:r w:rsidRPr="00654DA2">
              <w:rPr>
                <w:sz w:val="32"/>
                <w:szCs w:val="32"/>
              </w:rPr>
              <w:lastRenderedPageBreak/>
              <w:t>2.9.2. 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7305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81" w:name="sub_1210"/>
            <w:r w:rsidRPr="00654DA2">
              <w:rPr>
                <w:sz w:val="32"/>
                <w:szCs w:val="32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  <w:bookmarkEnd w:id="8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82" w:name="sub_12101"/>
            <w:r w:rsidRPr="00654DA2">
              <w:rPr>
                <w:sz w:val="32"/>
                <w:szCs w:val="32"/>
              </w:rPr>
              <w:t>2.10.1. 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Default="004B539F" w:rsidP="00583296">
            <w:pPr>
              <w:pStyle w:val="a6"/>
              <w:rPr>
                <w:sz w:val="32"/>
                <w:szCs w:val="32"/>
              </w:rPr>
            </w:pPr>
            <w:bookmarkStart w:id="83" w:name="sub_12102"/>
            <w:r w:rsidRPr="00654DA2">
              <w:rPr>
                <w:sz w:val="32"/>
                <w:szCs w:val="32"/>
              </w:rPr>
              <w:t>2.10.2.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находящихся в аварийном состоянии,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3"/>
          </w:p>
          <w:p w:rsidR="007E4A7B" w:rsidRPr="007E4A7B" w:rsidRDefault="007E4A7B" w:rsidP="007E4A7B"/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7305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84" w:name="sub_12103"/>
            <w:r w:rsidRPr="00654DA2">
              <w:rPr>
                <w:sz w:val="32"/>
                <w:szCs w:val="32"/>
              </w:rPr>
              <w:lastRenderedPageBreak/>
              <w:t>2.10.3.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требующих капитального ремонта,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7305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1"/>
              <w:rPr>
                <w:sz w:val="32"/>
                <w:szCs w:val="32"/>
              </w:rPr>
            </w:pPr>
            <w:bookmarkStart w:id="85" w:name="sub_1300"/>
            <w:r w:rsidRPr="00654DA2">
              <w:rPr>
                <w:sz w:val="32"/>
                <w:szCs w:val="32"/>
              </w:rPr>
              <w:t>III. Дополнительное образование</w:t>
            </w:r>
            <w:bookmarkEnd w:id="8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1"/>
              <w:rPr>
                <w:sz w:val="32"/>
                <w:szCs w:val="32"/>
              </w:rPr>
            </w:pPr>
            <w:bookmarkStart w:id="86" w:name="sub_1005"/>
            <w:r w:rsidRPr="00654DA2">
              <w:rPr>
                <w:sz w:val="32"/>
                <w:szCs w:val="32"/>
              </w:rPr>
              <w:t>5. Сведения о развитии дополнительного образования детей и взрослых</w:t>
            </w:r>
            <w:bookmarkEnd w:id="8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87" w:name="sub_1051"/>
            <w:r w:rsidRPr="00654DA2">
              <w:rPr>
                <w:sz w:val="32"/>
                <w:szCs w:val="32"/>
              </w:rPr>
              <w:t>5.1. Численность населения, обучающегося по дополнительным общеобразовательным программам</w:t>
            </w:r>
            <w:bookmarkEnd w:id="8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26179" w:rsidP="009E2B63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2430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88" w:name="sub_1511"/>
            <w:r w:rsidRPr="00654DA2">
              <w:rPr>
                <w:sz w:val="32"/>
                <w:szCs w:val="32"/>
              </w:rPr>
              <w:t>5.1.1.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      </w:r>
            <w:bookmarkEnd w:id="8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74,6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89" w:name="sub_1512"/>
            <w:r w:rsidRPr="00654DA2">
              <w:rPr>
                <w:sz w:val="32"/>
                <w:szCs w:val="32"/>
              </w:rPr>
              <w:t>5.1.2. Структура численности детей, обучающихся по дополнительным общеобразовательным программам, по направлениям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  <w:r w:rsidRPr="00654DA2">
              <w:rPr>
                <w:sz w:val="32"/>
                <w:szCs w:val="32"/>
              </w:rPr>
              <w:t>:</w:t>
            </w:r>
            <w:bookmarkEnd w:id="8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техническое;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естественнонаучное;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27,1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туристско-краеведческое;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24,3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социально-педагогическое;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области искусств: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общеразвивающим программам;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предпрофессиональным программам;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области физической культуры и спорта: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общеразвивающим программам;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предпрофессиональным программам.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0" w:name="sub_1513"/>
            <w:r w:rsidRPr="00654DA2">
              <w:rPr>
                <w:sz w:val="32"/>
                <w:szCs w:val="32"/>
              </w:rPr>
              <w:t>5.1.3. Удельный вес численности обучающихся (занимающихся) с использованием сетевых форм реализации дополнительных общеобразовательных программ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  <w:bookmarkEnd w:id="9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10,8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1" w:name="sub_1514"/>
            <w:r w:rsidRPr="00654DA2">
              <w:rPr>
                <w:sz w:val="32"/>
                <w:szCs w:val="32"/>
              </w:rPr>
              <w:t>5.1.4. Удельный вес численности обучающихся (занимающихся) с использованием дистанционных образовательных технологий, электронного обучения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  <w:bookmarkEnd w:id="9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2" w:name="sub_1515"/>
            <w:r w:rsidRPr="00654DA2">
              <w:rPr>
                <w:sz w:val="32"/>
                <w:szCs w:val="32"/>
              </w:rPr>
              <w:t xml:space="preserve">5.1.5. Отношение численности детей, обучающихся по дополнительным общеобразовательным программам по договорам об оказании платных образовательных услуг, услуг по спортивной </w:t>
            </w:r>
            <w:r w:rsidRPr="00654DA2">
              <w:rPr>
                <w:sz w:val="32"/>
                <w:szCs w:val="32"/>
              </w:rPr>
              <w:lastRenderedPageBreak/>
              <w:t>подготовке, к численности детей, обучающихся за счет бюджетных ассигнований, в том числе за счет средств федерального бюджета, бюджета субъекта Российской Федерации и местного бюджета.</w:t>
            </w:r>
            <w:bookmarkEnd w:id="9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3" w:name="sub_1052"/>
            <w:r w:rsidRPr="00654DA2">
              <w:rPr>
                <w:sz w:val="32"/>
                <w:szCs w:val="32"/>
              </w:rPr>
              <w:lastRenderedPageBreak/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  <w:bookmarkEnd w:id="9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4" w:name="sub_1521"/>
            <w:r w:rsidRPr="00654DA2">
              <w:rPr>
                <w:sz w:val="32"/>
                <w:szCs w:val="32"/>
              </w:rPr>
              <w:t>5.2.1. Удельный вес численности детей с ограниченными возможностями здоровья в общей численности обучающихся в организациях дополнительного образования.</w:t>
            </w:r>
            <w:bookmarkEnd w:id="9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5" w:name="sub_1522"/>
            <w:r w:rsidRPr="00654DA2">
              <w:rPr>
                <w:sz w:val="32"/>
                <w:szCs w:val="32"/>
              </w:rPr>
              <w:t>5.2.2. Удельный вес численности детей-инвалидов в общей численности обучающихся в организациях дополнительного образования.</w:t>
            </w:r>
            <w:bookmarkEnd w:id="9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6" w:name="sub_1053"/>
            <w:r w:rsidRPr="00654DA2">
              <w:rPr>
                <w:sz w:val="32"/>
                <w:szCs w:val="32"/>
              </w:rP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  <w:bookmarkEnd w:id="9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7" w:name="sub_1531"/>
            <w:r w:rsidRPr="00654DA2">
              <w:rPr>
                <w:sz w:val="32"/>
                <w:szCs w:val="32"/>
              </w:rPr>
              <w:t>5.3.1.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  <w:bookmarkEnd w:id="9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8" w:name="sub_1532"/>
            <w:r w:rsidRPr="00654DA2">
              <w:rPr>
                <w:sz w:val="32"/>
                <w:szCs w:val="32"/>
              </w:rPr>
              <w:t>5.3.2. Удельный вес численности педагогических работников в общей численности работников организаций дополнительного образования:</w:t>
            </w:r>
            <w:bookmarkEnd w:id="9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всего;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внешние совместители.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9" w:name="sub_1533"/>
            <w:r w:rsidRPr="00654DA2">
              <w:rPr>
                <w:sz w:val="32"/>
                <w:szCs w:val="32"/>
              </w:rPr>
              <w:t>5.3.3.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характера):</w:t>
            </w:r>
            <w:bookmarkEnd w:id="9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организациях дополнительного образования.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0" w:name="sub_1534"/>
            <w:r w:rsidRPr="00654DA2">
              <w:rPr>
                <w:sz w:val="32"/>
                <w:szCs w:val="32"/>
              </w:rPr>
              <w:t>5.3.4. Удельный вес численности педагогических работников в возрасте моложе 35 лет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и/или программам спортивной подготовки.</w:t>
            </w:r>
            <w:bookmarkEnd w:id="10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34,4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1" w:name="sub_1054"/>
            <w:r w:rsidRPr="00654DA2">
              <w:rPr>
                <w:sz w:val="32"/>
                <w:szCs w:val="32"/>
              </w:rPr>
              <w:lastRenderedPageBreak/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  <w:bookmarkEnd w:id="10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2" w:name="sub_1541"/>
            <w:r w:rsidRPr="00654DA2">
              <w:rPr>
                <w:sz w:val="32"/>
                <w:szCs w:val="32"/>
              </w:rPr>
              <w:t>5.4.1. Общая площадь всех помещений организаций дополнительного образования в расчете на 1 обучающегося.</w:t>
            </w:r>
            <w:bookmarkEnd w:id="10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квадратный метр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3" w:name="sub_1542"/>
            <w:r w:rsidRPr="00654DA2">
              <w:rPr>
                <w:sz w:val="32"/>
                <w:szCs w:val="32"/>
              </w:rPr>
              <w:t>5.4.2. Удельный вес числа организаций, имеющих следующие виды благоустройства, в общем числе организаций дополнительного образования:</w:t>
            </w:r>
            <w:bookmarkEnd w:id="10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водопровод;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центральное отопление;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канализацию;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пожарную сигнализацию;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дымовые извещатели;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пожарные краны и рукава;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системы видеонаблюдения;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"тревожную кнопку".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4" w:name="sub_1543"/>
            <w:r w:rsidRPr="00654DA2">
              <w:rPr>
                <w:sz w:val="32"/>
                <w:szCs w:val="32"/>
              </w:rP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  <w:bookmarkEnd w:id="10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всего;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единица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имеющих доступ к сети "Интернет".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единица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5" w:name="sub_1055"/>
            <w:r w:rsidRPr="00654DA2">
              <w:rPr>
                <w:sz w:val="32"/>
                <w:szCs w:val="32"/>
              </w:rPr>
              <w:t xml:space="preserve">5.5. Изменение сети организаций, осуществляющих образовательную деятельность по дополнительным общеобразовательным программам (в том числе </w:t>
            </w:r>
            <w:r w:rsidRPr="00654DA2">
              <w:rPr>
                <w:sz w:val="32"/>
                <w:szCs w:val="32"/>
              </w:rPr>
              <w:lastRenderedPageBreak/>
              <w:t>ликвидация и реорганизация организаций, осуществляющих образовательную деятельность)</w:t>
            </w:r>
            <w:bookmarkEnd w:id="10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0372CA" w:rsidP="009E2B63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 МКУДО)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6" w:name="sub_1551"/>
            <w:r w:rsidRPr="00654DA2">
              <w:rPr>
                <w:sz w:val="32"/>
                <w:szCs w:val="32"/>
              </w:rPr>
              <w:lastRenderedPageBreak/>
              <w:t>5.5.1. Темп роста числа организаций (филиалов) дополнительного образования.</w:t>
            </w:r>
            <w:bookmarkEnd w:id="10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0372C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7" w:name="sub_1056"/>
            <w:r w:rsidRPr="00654DA2">
              <w:rPr>
                <w:sz w:val="32"/>
                <w:szCs w:val="32"/>
              </w:rP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  <w:bookmarkEnd w:id="10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8" w:name="sub_1561"/>
            <w:r w:rsidRPr="00654DA2">
              <w:rPr>
                <w:sz w:val="32"/>
                <w:szCs w:val="32"/>
              </w:rPr>
              <w:t>5.6.1. Общий объем финансовых средств, поступивших в организации дополнительного образования, в расчете на 1 обучающегося.</w:t>
            </w:r>
            <w:bookmarkEnd w:id="10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тысяча рублей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9" w:name="sub_1562"/>
            <w:r w:rsidRPr="00654DA2">
              <w:rPr>
                <w:sz w:val="32"/>
                <w:szCs w:val="32"/>
              </w:rPr>
              <w:t>5.6.2. Удельный вес финансовых средств от приносящей доход деятельности в общем объеме финансовых средств организаций дополнительного образования.</w:t>
            </w:r>
            <w:bookmarkEnd w:id="10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7E4A7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0" w:name="sub_1563"/>
            <w:r w:rsidRPr="00654DA2">
              <w:rPr>
                <w:sz w:val="32"/>
                <w:szCs w:val="32"/>
              </w:rPr>
              <w:t>5.6.3. Удельный вес источников финансирования (средства федерального бюджета, бюджета субъекта Российской Федерации и 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общеобразовательных программ.</w:t>
            </w:r>
            <w:bookmarkEnd w:id="11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1" w:name="sub_1057"/>
            <w:r w:rsidRPr="00654DA2">
              <w:rPr>
                <w:sz w:val="32"/>
                <w:szCs w:val="32"/>
              </w:rPr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  <w:bookmarkEnd w:id="11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2" w:name="sub_1571"/>
            <w:r w:rsidRPr="00654DA2">
              <w:rPr>
                <w:sz w:val="32"/>
                <w:szCs w:val="32"/>
              </w:rPr>
              <w:t xml:space="preserve">5.7.1. Удельный вес числа организаций, имеющих </w:t>
            </w:r>
            <w:r w:rsidRPr="00654DA2">
              <w:rPr>
                <w:sz w:val="32"/>
                <w:szCs w:val="32"/>
              </w:rPr>
              <w:lastRenderedPageBreak/>
              <w:t>филиалы, в общем числе организаций дополнительного образования.</w:t>
            </w:r>
            <w:bookmarkEnd w:id="11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3" w:name="sub_1058"/>
            <w:r w:rsidRPr="00654DA2">
              <w:rPr>
                <w:sz w:val="32"/>
                <w:szCs w:val="32"/>
              </w:rPr>
              <w:lastRenderedPageBreak/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  <w:bookmarkEnd w:id="11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4" w:name="sub_1581"/>
            <w:r w:rsidRPr="00654DA2">
              <w:rPr>
                <w:sz w:val="32"/>
                <w:szCs w:val="32"/>
              </w:rPr>
              <w:t>5.8.1.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  <w:bookmarkEnd w:id="11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5" w:name="sub_1582"/>
            <w:r w:rsidRPr="00654DA2">
              <w:rPr>
                <w:sz w:val="32"/>
                <w:szCs w:val="32"/>
              </w:rPr>
              <w:t>5.8.2.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  <w:bookmarkEnd w:id="11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6" w:name="sub_1059"/>
            <w:r w:rsidRPr="00654DA2">
              <w:rPr>
                <w:sz w:val="32"/>
                <w:szCs w:val="32"/>
              </w:rPr>
              <w:t>5.9. Учебные и внеучебные достижения лиц, обучающихся по программам дополнительного образования детей</w:t>
            </w:r>
            <w:bookmarkEnd w:id="11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7" w:name="sub_1591"/>
            <w:r w:rsidRPr="00654DA2">
              <w:rPr>
                <w:sz w:val="32"/>
                <w:szCs w:val="32"/>
              </w:rPr>
              <w:t xml:space="preserve">5.9.1.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</w:t>
            </w:r>
            <w:r w:rsidRPr="00654DA2">
              <w:rPr>
                <w:sz w:val="32"/>
                <w:szCs w:val="32"/>
              </w:rPr>
              <w:lastRenderedPageBreak/>
              <w:t>численности родителей детей, обучающихся в организациях дополнительного образования):</w:t>
            </w:r>
            <w:bookmarkEnd w:id="11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приобретение актуальных знаний, умений, практических навыков обучающимися;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выявление и развитие таланта и способностей обучающихся;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профессиональная ориентация, освоение значимых для профессиональной деятельности навыков обучающимися;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улучшение знаний в рамках основной общеобразовательной программы обучающимися.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</w:tbl>
    <w:p w:rsidR="00583296" w:rsidRDefault="00583296"/>
    <w:p w:rsidR="00EC118B" w:rsidRDefault="00EC118B"/>
    <w:sectPr w:rsidR="00EC118B" w:rsidSect="004B539F">
      <w:footerReference w:type="default" r:id="rId8"/>
      <w:pgSz w:w="16800" w:h="11900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361" w:rsidRDefault="00F63361" w:rsidP="00A35982">
      <w:r>
        <w:separator/>
      </w:r>
    </w:p>
  </w:endnote>
  <w:endnote w:type="continuationSeparator" w:id="0">
    <w:p w:rsidR="00F63361" w:rsidRDefault="00F63361" w:rsidP="00A35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44"/>
      <w:gridCol w:w="4638"/>
    </w:tblGrid>
    <w:tr w:rsidR="007F4385" w:rsidTr="00A35982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:rsidR="007F4385" w:rsidRDefault="007F438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:rsidR="007F4385" w:rsidRDefault="007F4385" w:rsidP="00A35982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361" w:rsidRDefault="00F63361" w:rsidP="00A35982">
      <w:r>
        <w:separator/>
      </w:r>
    </w:p>
  </w:footnote>
  <w:footnote w:type="continuationSeparator" w:id="0">
    <w:p w:rsidR="00F63361" w:rsidRDefault="00F63361" w:rsidP="00A359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67D7B"/>
    <w:multiLevelType w:val="hybridMultilevel"/>
    <w:tmpl w:val="235AADBE"/>
    <w:lvl w:ilvl="0" w:tplc="E890A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982"/>
    <w:rsid w:val="000372CA"/>
    <w:rsid w:val="00052257"/>
    <w:rsid w:val="00061B52"/>
    <w:rsid w:val="00066EFA"/>
    <w:rsid w:val="000B002B"/>
    <w:rsid w:val="000C3C06"/>
    <w:rsid w:val="000E1513"/>
    <w:rsid w:val="000F4065"/>
    <w:rsid w:val="000F61E1"/>
    <w:rsid w:val="00111FCA"/>
    <w:rsid w:val="00163382"/>
    <w:rsid w:val="0017298B"/>
    <w:rsid w:val="00175EE7"/>
    <w:rsid w:val="00223933"/>
    <w:rsid w:val="00252959"/>
    <w:rsid w:val="00266B70"/>
    <w:rsid w:val="0028239D"/>
    <w:rsid w:val="00294928"/>
    <w:rsid w:val="002B0CBD"/>
    <w:rsid w:val="002B18C6"/>
    <w:rsid w:val="002D418B"/>
    <w:rsid w:val="00301B3B"/>
    <w:rsid w:val="0030661D"/>
    <w:rsid w:val="00321E34"/>
    <w:rsid w:val="00360237"/>
    <w:rsid w:val="003B4B6A"/>
    <w:rsid w:val="003F658D"/>
    <w:rsid w:val="0040074F"/>
    <w:rsid w:val="00446611"/>
    <w:rsid w:val="004B539F"/>
    <w:rsid w:val="00507696"/>
    <w:rsid w:val="00514734"/>
    <w:rsid w:val="005206A3"/>
    <w:rsid w:val="0054240D"/>
    <w:rsid w:val="00583296"/>
    <w:rsid w:val="005934FD"/>
    <w:rsid w:val="00602032"/>
    <w:rsid w:val="006F27CC"/>
    <w:rsid w:val="00712F99"/>
    <w:rsid w:val="007305D0"/>
    <w:rsid w:val="00753D67"/>
    <w:rsid w:val="00782E3E"/>
    <w:rsid w:val="007B1716"/>
    <w:rsid w:val="007B1E78"/>
    <w:rsid w:val="007C2C1A"/>
    <w:rsid w:val="007C31FD"/>
    <w:rsid w:val="007C5BDE"/>
    <w:rsid w:val="007E28CE"/>
    <w:rsid w:val="007E4437"/>
    <w:rsid w:val="007E4A7B"/>
    <w:rsid w:val="007F4385"/>
    <w:rsid w:val="00826179"/>
    <w:rsid w:val="0085037A"/>
    <w:rsid w:val="0087593F"/>
    <w:rsid w:val="008807F3"/>
    <w:rsid w:val="008A19D0"/>
    <w:rsid w:val="008C0054"/>
    <w:rsid w:val="008E3C1E"/>
    <w:rsid w:val="008E6822"/>
    <w:rsid w:val="00915E2B"/>
    <w:rsid w:val="009524A2"/>
    <w:rsid w:val="00975539"/>
    <w:rsid w:val="009E2B63"/>
    <w:rsid w:val="009F7A89"/>
    <w:rsid w:val="00A3575D"/>
    <w:rsid w:val="00A35982"/>
    <w:rsid w:val="00A51DA2"/>
    <w:rsid w:val="00A92553"/>
    <w:rsid w:val="00AB46A6"/>
    <w:rsid w:val="00AC31D9"/>
    <w:rsid w:val="00AE7E54"/>
    <w:rsid w:val="00B31540"/>
    <w:rsid w:val="00BD4D28"/>
    <w:rsid w:val="00BE0D01"/>
    <w:rsid w:val="00C02178"/>
    <w:rsid w:val="00C17134"/>
    <w:rsid w:val="00C35CA9"/>
    <w:rsid w:val="00C505F4"/>
    <w:rsid w:val="00C642B7"/>
    <w:rsid w:val="00C66BCD"/>
    <w:rsid w:val="00C95B0C"/>
    <w:rsid w:val="00C964DB"/>
    <w:rsid w:val="00CC3738"/>
    <w:rsid w:val="00D0151E"/>
    <w:rsid w:val="00D53EC3"/>
    <w:rsid w:val="00DA5344"/>
    <w:rsid w:val="00DF7826"/>
    <w:rsid w:val="00E85C3E"/>
    <w:rsid w:val="00E87D1A"/>
    <w:rsid w:val="00E97C0C"/>
    <w:rsid w:val="00EB6FED"/>
    <w:rsid w:val="00EC118B"/>
    <w:rsid w:val="00EC2B19"/>
    <w:rsid w:val="00EC465E"/>
    <w:rsid w:val="00F147B7"/>
    <w:rsid w:val="00F342BA"/>
    <w:rsid w:val="00F63361"/>
    <w:rsid w:val="00F86B32"/>
    <w:rsid w:val="00F91EC3"/>
    <w:rsid w:val="00FA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598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5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598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3598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35982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35982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A35982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A35982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rsid w:val="00A359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3598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359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3598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359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598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1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FD3F-E037-4013-A68B-E1C8576E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4887</Words>
  <Characters>27857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Анфиса</dc:creator>
  <cp:keywords/>
  <dc:description/>
  <cp:lastModifiedBy>Intel</cp:lastModifiedBy>
  <cp:revision>47</cp:revision>
  <cp:lastPrinted>2019-09-23T14:40:00Z</cp:lastPrinted>
  <dcterms:created xsi:type="dcterms:W3CDTF">2019-09-23T14:40:00Z</dcterms:created>
  <dcterms:modified xsi:type="dcterms:W3CDTF">2020-10-29T07:09:00Z</dcterms:modified>
</cp:coreProperties>
</file>