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28" w:rsidRDefault="002E1A28" w:rsidP="002E1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 ФЕДЕРАЦИЯ</w:t>
      </w:r>
    </w:p>
    <w:p w:rsidR="002E1A28" w:rsidRDefault="002E1A28" w:rsidP="002E1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ТУЛЬСКАЯ   ОБЛАСТЬ</w:t>
      </w:r>
    </w:p>
    <w:p w:rsidR="002E1A28" w:rsidRDefault="002E1A28" w:rsidP="002E1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A28" w:rsidRDefault="002E1A28" w:rsidP="002E1A2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2E1A28" w:rsidRDefault="002E1A28" w:rsidP="002E1A2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ГОРОД ЕФРЕМОВ</w:t>
      </w:r>
    </w:p>
    <w:p w:rsidR="002E1A28" w:rsidRDefault="002E1A28" w:rsidP="002E1A2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ОБЕСПЕЧЕНИЯ ОБРАЗОВАТЕЛЬНОЙ ДЕЯТЕЛЬНОСТИ»</w:t>
      </w:r>
    </w:p>
    <w:p w:rsidR="002E1A28" w:rsidRDefault="002E1A28" w:rsidP="002E1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1A28" w:rsidRDefault="002E1A28" w:rsidP="002E1A2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301840, Тульская область, город Ефремов, улица Комсомольская, дом 74</w:t>
      </w:r>
    </w:p>
    <w:p w:rsidR="002E1A28" w:rsidRPr="003F23AF" w:rsidRDefault="002E1A28" w:rsidP="002E1A2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 (48741) 65996, тел/факс (48741) 65892,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="006A56CC">
        <w:rPr>
          <w:rFonts w:ascii="Times New Roman" w:hAnsi="Times New Roman"/>
        </w:rPr>
        <w:t xml:space="preserve">: </w:t>
      </w:r>
      <w:r w:rsidR="006A56CC" w:rsidRPr="006A56CC">
        <w:rPr>
          <w:rFonts w:ascii="Times New Roman" w:hAnsi="Times New Roman"/>
        </w:rPr>
        <w:t>cood.efremov@tularegion.org</w:t>
      </w:r>
    </w:p>
    <w:p w:rsidR="002E1A28" w:rsidRDefault="002E1A28" w:rsidP="002E1A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571" w:rsidRPr="003B034D" w:rsidRDefault="007A5571" w:rsidP="007A5571">
      <w:pPr>
        <w:pStyle w:val="10"/>
        <w:keepNext/>
        <w:keepLines/>
        <w:shd w:val="clear" w:color="auto" w:fill="auto"/>
        <w:spacing w:before="0"/>
        <w:ind w:right="20"/>
        <w:jc w:val="left"/>
        <w:rPr>
          <w:b w:val="0"/>
        </w:rPr>
      </w:pPr>
      <w:bookmarkStart w:id="0" w:name="bookmark0"/>
      <w:r w:rsidRPr="003B034D">
        <w:rPr>
          <w:b w:val="0"/>
        </w:rPr>
        <w:t>От  «</w:t>
      </w:r>
      <w:r w:rsidR="00BD3CED">
        <w:rPr>
          <w:b w:val="0"/>
        </w:rPr>
        <w:t>17</w:t>
      </w:r>
      <w:r w:rsidR="006D76E9">
        <w:rPr>
          <w:b w:val="0"/>
        </w:rPr>
        <w:t xml:space="preserve"> </w:t>
      </w:r>
      <w:r w:rsidRPr="003B034D">
        <w:rPr>
          <w:b w:val="0"/>
        </w:rPr>
        <w:t xml:space="preserve">    »</w:t>
      </w:r>
      <w:r w:rsidR="003B034D">
        <w:rPr>
          <w:b w:val="0"/>
        </w:rPr>
        <w:t xml:space="preserve"> апреля</w:t>
      </w:r>
      <w:r w:rsidRPr="003B034D">
        <w:rPr>
          <w:b w:val="0"/>
        </w:rPr>
        <w:t xml:space="preserve">  </w:t>
      </w:r>
      <w:r w:rsidR="006D76E9">
        <w:rPr>
          <w:b w:val="0"/>
        </w:rPr>
        <w:t>2021года</w:t>
      </w:r>
      <w:r w:rsidRPr="003B034D">
        <w:rPr>
          <w:b w:val="0"/>
        </w:rPr>
        <w:t xml:space="preserve">                                                         </w:t>
      </w:r>
      <w:r w:rsidR="003B034D">
        <w:rPr>
          <w:b w:val="0"/>
        </w:rPr>
        <w:t xml:space="preserve">      </w:t>
      </w:r>
      <w:r w:rsidRPr="003B034D">
        <w:rPr>
          <w:b w:val="0"/>
        </w:rPr>
        <w:t>№</w:t>
      </w:r>
      <w:r w:rsidR="00BD3CED">
        <w:rPr>
          <w:b w:val="0"/>
        </w:rPr>
        <w:t>17а</w:t>
      </w:r>
    </w:p>
    <w:p w:rsidR="007A5571" w:rsidRPr="003C3E46" w:rsidRDefault="007A5571" w:rsidP="007A5571">
      <w:pPr>
        <w:pStyle w:val="10"/>
        <w:keepNext/>
        <w:keepLines/>
        <w:shd w:val="clear" w:color="auto" w:fill="auto"/>
        <w:spacing w:before="0"/>
        <w:ind w:right="20"/>
        <w:rPr>
          <w:sz w:val="22"/>
          <w:szCs w:val="22"/>
        </w:rPr>
      </w:pPr>
      <w:r w:rsidRPr="003C3E46">
        <w:rPr>
          <w:sz w:val="22"/>
          <w:szCs w:val="22"/>
        </w:rPr>
        <w:t>г. Ефремов</w:t>
      </w:r>
    </w:p>
    <w:p w:rsidR="007A5571" w:rsidRPr="003C3E46" w:rsidRDefault="007A5571" w:rsidP="007A5571">
      <w:pPr>
        <w:pStyle w:val="10"/>
        <w:keepNext/>
        <w:keepLines/>
        <w:shd w:val="clear" w:color="auto" w:fill="auto"/>
        <w:spacing w:before="0"/>
        <w:ind w:right="20"/>
        <w:rPr>
          <w:sz w:val="22"/>
          <w:szCs w:val="22"/>
        </w:rPr>
      </w:pPr>
      <w:r w:rsidRPr="003C3E46">
        <w:rPr>
          <w:sz w:val="22"/>
          <w:szCs w:val="22"/>
        </w:rPr>
        <w:t>О проведении мониторинга оценки качества начального общего образования в усл</w:t>
      </w:r>
      <w:r w:rsidR="00C13AD6">
        <w:rPr>
          <w:sz w:val="22"/>
          <w:szCs w:val="22"/>
        </w:rPr>
        <w:t>овиях реализации ФГОС НОО в 2021</w:t>
      </w:r>
      <w:r w:rsidRPr="003C3E46">
        <w:rPr>
          <w:sz w:val="22"/>
          <w:szCs w:val="22"/>
        </w:rPr>
        <w:t xml:space="preserve"> году</w:t>
      </w:r>
      <w:bookmarkEnd w:id="0"/>
    </w:p>
    <w:p w:rsidR="007A5571" w:rsidRPr="003C3E46" w:rsidRDefault="007A5571" w:rsidP="003B034D">
      <w:pPr>
        <w:pStyle w:val="a6"/>
        <w:shd w:val="clear" w:color="auto" w:fill="auto"/>
        <w:spacing w:before="0"/>
        <w:ind w:left="40" w:right="20" w:firstLine="680"/>
        <w:jc w:val="left"/>
        <w:rPr>
          <w:sz w:val="22"/>
          <w:szCs w:val="22"/>
        </w:rPr>
      </w:pPr>
      <w:proofErr w:type="gramStart"/>
      <w:r w:rsidRPr="003C3E46">
        <w:rPr>
          <w:sz w:val="22"/>
          <w:szCs w:val="22"/>
        </w:rPr>
        <w:t xml:space="preserve">Во исполнение ст. 97 Федерального закона от 29.12.2012 № 273-Ф3 «Об образовании в Российской Федерации», постановления Правительства Российской Федерации от 05.08.2013 № 662 «Об осуществлении мониторинга системы образования», п.п. 13,19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3C3E46">
        <w:rPr>
          <w:sz w:val="22"/>
          <w:szCs w:val="22"/>
        </w:rPr>
        <w:t>Минобрнауки</w:t>
      </w:r>
      <w:proofErr w:type="spellEnd"/>
      <w:r w:rsidRPr="003C3E46">
        <w:rPr>
          <w:sz w:val="22"/>
          <w:szCs w:val="22"/>
        </w:rPr>
        <w:t xml:space="preserve"> России от 06.10.2009 № 373 (в ред. от 26.11.2010, от 22.09.2011, от 29.12.2014), Плана-графика введения федеральных государственных образовательных стандартов общего образования в</w:t>
      </w:r>
      <w:proofErr w:type="gramEnd"/>
      <w:r w:rsidRPr="003C3E46">
        <w:rPr>
          <w:sz w:val="22"/>
          <w:szCs w:val="22"/>
        </w:rPr>
        <w:t xml:space="preserve"> общеобразовательных </w:t>
      </w:r>
      <w:proofErr w:type="gramStart"/>
      <w:r w:rsidRPr="003C3E46">
        <w:rPr>
          <w:sz w:val="22"/>
          <w:szCs w:val="22"/>
        </w:rPr>
        <w:t>организациях</w:t>
      </w:r>
      <w:proofErr w:type="gramEnd"/>
      <w:r w:rsidRPr="003C3E46">
        <w:rPr>
          <w:sz w:val="22"/>
          <w:szCs w:val="22"/>
        </w:rPr>
        <w:t xml:space="preserve"> МО г. Ефремов, плана работы МКУ «ЦООД»</w:t>
      </w:r>
    </w:p>
    <w:p w:rsidR="007A5571" w:rsidRPr="003C3E46" w:rsidRDefault="007A5571" w:rsidP="007A5571">
      <w:pPr>
        <w:pStyle w:val="a6"/>
        <w:shd w:val="clear" w:color="auto" w:fill="auto"/>
        <w:spacing w:before="0"/>
        <w:ind w:right="20" w:firstLine="0"/>
        <w:rPr>
          <w:sz w:val="22"/>
          <w:szCs w:val="22"/>
        </w:rPr>
      </w:pPr>
    </w:p>
    <w:p w:rsidR="007A5571" w:rsidRPr="003C3E46" w:rsidRDefault="007A5571" w:rsidP="007A5571">
      <w:pPr>
        <w:pStyle w:val="a6"/>
        <w:shd w:val="clear" w:color="auto" w:fill="auto"/>
        <w:spacing w:before="0"/>
        <w:ind w:left="40" w:right="20" w:firstLine="680"/>
        <w:rPr>
          <w:sz w:val="22"/>
          <w:szCs w:val="22"/>
        </w:rPr>
      </w:pPr>
      <w:r w:rsidRPr="003C3E46">
        <w:rPr>
          <w:rStyle w:val="a7"/>
          <w:sz w:val="22"/>
          <w:szCs w:val="22"/>
        </w:rPr>
        <w:t>ПРИКАЗЫВАЮ:</w:t>
      </w:r>
    </w:p>
    <w:p w:rsidR="007A5571" w:rsidRPr="003C3E46" w:rsidRDefault="007A5571" w:rsidP="00CB4BDA">
      <w:pPr>
        <w:pStyle w:val="a6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240" w:lineRule="auto"/>
        <w:ind w:left="142" w:right="20" w:firstLine="0"/>
        <w:rPr>
          <w:sz w:val="22"/>
          <w:szCs w:val="22"/>
        </w:rPr>
      </w:pPr>
      <w:r w:rsidRPr="003C3E46">
        <w:rPr>
          <w:sz w:val="22"/>
          <w:szCs w:val="22"/>
        </w:rPr>
        <w:t>Провести мониторинг качества начального общего образования в условиях реализации федеральных государственных образовательных стандартов общего образования (далее - Мониторинг) в период с 24 апреля по 15 мая 2021 года в четвертых классах общеобразовательных организаций района (приложение 1).</w:t>
      </w:r>
    </w:p>
    <w:p w:rsidR="007A5571" w:rsidRPr="003C3E46" w:rsidRDefault="007A5571" w:rsidP="00CB4BDA">
      <w:pPr>
        <w:pStyle w:val="a6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left="142" w:right="20" w:firstLine="0"/>
        <w:rPr>
          <w:sz w:val="22"/>
          <w:szCs w:val="22"/>
        </w:rPr>
      </w:pPr>
      <w:r w:rsidRPr="003C3E46">
        <w:rPr>
          <w:sz w:val="22"/>
          <w:szCs w:val="22"/>
        </w:rPr>
        <w:t>Назначить муниципальным координатором проведения Мониторинга  Черных Е.Н., главного специалиста МКУ «ЦООД».</w:t>
      </w:r>
    </w:p>
    <w:p w:rsidR="007A5571" w:rsidRPr="003C3E46" w:rsidRDefault="007A5571" w:rsidP="00CB4BDA">
      <w:pPr>
        <w:pStyle w:val="a6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40" w:lineRule="auto"/>
        <w:ind w:left="142" w:firstLine="0"/>
        <w:rPr>
          <w:sz w:val="22"/>
          <w:szCs w:val="22"/>
        </w:rPr>
      </w:pPr>
      <w:r w:rsidRPr="003C3E46">
        <w:rPr>
          <w:sz w:val="22"/>
          <w:szCs w:val="22"/>
        </w:rPr>
        <w:t>Утвердить график проведения мероприятий Мониторинга (приложение 2).</w:t>
      </w:r>
    </w:p>
    <w:p w:rsidR="003B034D" w:rsidRPr="003C3E46" w:rsidRDefault="003B034D" w:rsidP="00CB4BDA">
      <w:pPr>
        <w:pStyle w:val="50"/>
        <w:numPr>
          <w:ilvl w:val="0"/>
          <w:numId w:val="1"/>
        </w:numPr>
        <w:shd w:val="clear" w:color="auto" w:fill="auto"/>
        <w:spacing w:before="0" w:after="236" w:line="240" w:lineRule="auto"/>
        <w:ind w:left="142" w:right="620"/>
        <w:jc w:val="both"/>
        <w:rPr>
          <w:b w:val="0"/>
          <w:sz w:val="22"/>
          <w:szCs w:val="22"/>
        </w:rPr>
      </w:pPr>
      <w:r w:rsidRPr="003C3E46">
        <w:rPr>
          <w:b w:val="0"/>
          <w:sz w:val="22"/>
          <w:szCs w:val="22"/>
        </w:rPr>
        <w:t>Утвердить списочный состав независимых наблюдателей, обеспечивающих соблюдение процедуры мониторинга качества начального общего образования в условиях реализации федеральных государственных образовательных стандартов общего образования на муниципальном уровне</w:t>
      </w:r>
      <w:r w:rsidR="000B0A73">
        <w:rPr>
          <w:b w:val="0"/>
          <w:sz w:val="22"/>
          <w:szCs w:val="22"/>
        </w:rPr>
        <w:t xml:space="preserve"> (приложение №3).</w:t>
      </w:r>
    </w:p>
    <w:p w:rsidR="007A5571" w:rsidRPr="003C3E46" w:rsidRDefault="007A5571" w:rsidP="003C3E46">
      <w:pPr>
        <w:pStyle w:val="a6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40" w:lineRule="auto"/>
        <w:ind w:left="120" w:right="20" w:firstLine="320"/>
        <w:rPr>
          <w:sz w:val="22"/>
          <w:szCs w:val="22"/>
        </w:rPr>
      </w:pPr>
      <w:r w:rsidRPr="003C3E46">
        <w:rPr>
          <w:sz w:val="22"/>
          <w:szCs w:val="22"/>
        </w:rPr>
        <w:t xml:space="preserve">Утвердить график проверки </w:t>
      </w:r>
      <w:r w:rsidR="003B034D" w:rsidRPr="003C3E46">
        <w:rPr>
          <w:sz w:val="22"/>
          <w:szCs w:val="22"/>
        </w:rPr>
        <w:t xml:space="preserve">проверочных комплексных работ </w:t>
      </w:r>
      <w:r w:rsidRPr="003C3E46">
        <w:rPr>
          <w:sz w:val="22"/>
          <w:szCs w:val="22"/>
        </w:rPr>
        <w:t xml:space="preserve">по оценке качества образовательных достижений выпускников 4-х классов, далее - </w:t>
      </w:r>
      <w:r w:rsidR="000B0A73">
        <w:rPr>
          <w:sz w:val="22"/>
          <w:szCs w:val="22"/>
        </w:rPr>
        <w:t>график проверки (приложение 4</w:t>
      </w:r>
      <w:r w:rsidRPr="003C3E46">
        <w:rPr>
          <w:sz w:val="22"/>
          <w:szCs w:val="22"/>
        </w:rPr>
        <w:t>).</w:t>
      </w:r>
    </w:p>
    <w:p w:rsidR="007A5571" w:rsidRPr="003C3E46" w:rsidRDefault="007A5571" w:rsidP="00CB4BDA">
      <w:pPr>
        <w:pStyle w:val="a6"/>
        <w:numPr>
          <w:ilvl w:val="0"/>
          <w:numId w:val="1"/>
        </w:numPr>
        <w:shd w:val="clear" w:color="auto" w:fill="auto"/>
        <w:tabs>
          <w:tab w:val="left" w:pos="1392"/>
        </w:tabs>
        <w:spacing w:before="0" w:line="240" w:lineRule="auto"/>
        <w:ind w:left="142" w:right="20" w:firstLine="0"/>
        <w:rPr>
          <w:sz w:val="22"/>
          <w:szCs w:val="22"/>
        </w:rPr>
      </w:pPr>
      <w:r w:rsidRPr="003C3E46">
        <w:rPr>
          <w:sz w:val="22"/>
          <w:szCs w:val="22"/>
        </w:rPr>
        <w:t xml:space="preserve">Утвердить Положение о мониторинге качества образования в условиях реализации федеральных государственных образовательных стандартов </w:t>
      </w:r>
      <w:r w:rsidR="003B034D" w:rsidRPr="003C3E46">
        <w:rPr>
          <w:sz w:val="22"/>
          <w:szCs w:val="22"/>
        </w:rPr>
        <w:t>общего образования (приложение 4</w:t>
      </w:r>
      <w:r w:rsidRPr="003C3E46">
        <w:rPr>
          <w:sz w:val="22"/>
          <w:szCs w:val="22"/>
        </w:rPr>
        <w:t>).</w:t>
      </w:r>
    </w:p>
    <w:p w:rsidR="007A5571" w:rsidRPr="003C3E46" w:rsidRDefault="007A5571" w:rsidP="00CB4BDA">
      <w:pPr>
        <w:pStyle w:val="a6"/>
        <w:numPr>
          <w:ilvl w:val="0"/>
          <w:numId w:val="1"/>
        </w:numPr>
        <w:shd w:val="clear" w:color="auto" w:fill="auto"/>
        <w:tabs>
          <w:tab w:val="left" w:pos="1397"/>
        </w:tabs>
        <w:spacing w:before="0" w:line="240" w:lineRule="auto"/>
        <w:ind w:left="142" w:right="20" w:firstLine="0"/>
        <w:rPr>
          <w:sz w:val="22"/>
          <w:szCs w:val="22"/>
        </w:rPr>
      </w:pPr>
      <w:r w:rsidRPr="003C3E46">
        <w:rPr>
          <w:sz w:val="22"/>
          <w:szCs w:val="22"/>
        </w:rPr>
        <w:t>Утвердить инструктивные материалы для различных категорий участников</w:t>
      </w:r>
      <w:r w:rsidR="003B034D" w:rsidRPr="003C3E46">
        <w:rPr>
          <w:sz w:val="22"/>
          <w:szCs w:val="22"/>
        </w:rPr>
        <w:t xml:space="preserve"> оценочных процедур Мониторинга.</w:t>
      </w:r>
    </w:p>
    <w:p w:rsidR="007A5571" w:rsidRPr="003C3E46" w:rsidRDefault="007A5571" w:rsidP="003C3E46">
      <w:pPr>
        <w:pStyle w:val="a6"/>
        <w:shd w:val="clear" w:color="auto" w:fill="auto"/>
        <w:spacing w:before="0" w:after="341" w:line="240" w:lineRule="auto"/>
        <w:ind w:left="142" w:firstLine="0"/>
        <w:rPr>
          <w:sz w:val="22"/>
          <w:szCs w:val="22"/>
        </w:rPr>
      </w:pPr>
      <w:r w:rsidRPr="003C3E46">
        <w:rPr>
          <w:sz w:val="22"/>
          <w:szCs w:val="22"/>
        </w:rPr>
        <w:t xml:space="preserve">13. Контроль исполнения  настоящего приказа возложить на </w:t>
      </w:r>
      <w:proofErr w:type="spellStart"/>
      <w:r w:rsidRPr="003C3E46">
        <w:rPr>
          <w:sz w:val="22"/>
          <w:szCs w:val="22"/>
        </w:rPr>
        <w:t>Чернышову</w:t>
      </w:r>
      <w:proofErr w:type="spellEnd"/>
      <w:r w:rsidRPr="003C3E46">
        <w:rPr>
          <w:sz w:val="22"/>
          <w:szCs w:val="22"/>
        </w:rPr>
        <w:t xml:space="preserve"> В.М.,  директора МКУ «ЦООД»</w:t>
      </w:r>
      <w:r w:rsidR="003B034D" w:rsidRPr="003C3E46">
        <w:rPr>
          <w:sz w:val="22"/>
          <w:szCs w:val="22"/>
        </w:rPr>
        <w:t>.</w:t>
      </w:r>
    </w:p>
    <w:p w:rsidR="007A5571" w:rsidRPr="003C3E46" w:rsidRDefault="007A5571" w:rsidP="007A5571">
      <w:pPr>
        <w:pStyle w:val="a6"/>
        <w:shd w:val="clear" w:color="auto" w:fill="auto"/>
        <w:spacing w:before="0"/>
        <w:ind w:left="5440" w:firstLine="0"/>
        <w:jc w:val="left"/>
        <w:rPr>
          <w:sz w:val="22"/>
          <w:szCs w:val="22"/>
        </w:rPr>
      </w:pPr>
    </w:p>
    <w:p w:rsidR="007A5571" w:rsidRPr="003C3E46" w:rsidRDefault="003B034D" w:rsidP="003B034D">
      <w:pPr>
        <w:pStyle w:val="a6"/>
        <w:shd w:val="clear" w:color="auto" w:fill="auto"/>
        <w:spacing w:before="0"/>
        <w:ind w:firstLine="0"/>
        <w:jc w:val="left"/>
        <w:rPr>
          <w:sz w:val="22"/>
          <w:szCs w:val="22"/>
        </w:rPr>
      </w:pPr>
      <w:r w:rsidRPr="003C3E46">
        <w:rPr>
          <w:sz w:val="22"/>
          <w:szCs w:val="22"/>
        </w:rPr>
        <w:t xml:space="preserve">Директор МКУ «ЦООД»                                                 </w:t>
      </w:r>
      <w:proofErr w:type="spellStart"/>
      <w:r w:rsidRPr="003C3E46">
        <w:rPr>
          <w:sz w:val="22"/>
          <w:szCs w:val="22"/>
        </w:rPr>
        <w:t>Чернышова</w:t>
      </w:r>
      <w:proofErr w:type="spellEnd"/>
      <w:r w:rsidRPr="003C3E46">
        <w:rPr>
          <w:sz w:val="22"/>
          <w:szCs w:val="22"/>
        </w:rPr>
        <w:t xml:space="preserve"> В.М.</w:t>
      </w:r>
    </w:p>
    <w:p w:rsidR="007A5571" w:rsidRPr="003C3E46" w:rsidRDefault="007A5571" w:rsidP="007A5571">
      <w:pPr>
        <w:pStyle w:val="a6"/>
        <w:shd w:val="clear" w:color="auto" w:fill="auto"/>
        <w:spacing w:before="0"/>
        <w:ind w:firstLine="0"/>
        <w:jc w:val="left"/>
        <w:rPr>
          <w:sz w:val="22"/>
          <w:szCs w:val="22"/>
        </w:rPr>
      </w:pPr>
    </w:p>
    <w:p w:rsidR="007A5571" w:rsidRDefault="007A5571" w:rsidP="003C3E46">
      <w:pPr>
        <w:pStyle w:val="a6"/>
        <w:shd w:val="clear" w:color="auto" w:fill="auto"/>
        <w:spacing w:before="0"/>
        <w:ind w:firstLine="0"/>
        <w:jc w:val="right"/>
      </w:pPr>
      <w:r>
        <w:lastRenderedPageBreak/>
        <w:t>Приложение 1</w:t>
      </w:r>
    </w:p>
    <w:p w:rsidR="007A5571" w:rsidRDefault="007A5571" w:rsidP="003C3E46">
      <w:pPr>
        <w:pStyle w:val="a6"/>
        <w:shd w:val="clear" w:color="auto" w:fill="auto"/>
        <w:spacing w:before="0" w:after="300"/>
        <w:ind w:left="5440" w:right="660" w:firstLine="0"/>
        <w:jc w:val="right"/>
      </w:pPr>
      <w:r>
        <w:t xml:space="preserve">к приказу  МКУ «ЦООД» от « </w:t>
      </w:r>
      <w:r w:rsidR="003B034D">
        <w:t>11</w:t>
      </w:r>
      <w:r>
        <w:t xml:space="preserve">  »</w:t>
      </w:r>
      <w:r w:rsidR="00A74FC6">
        <w:t xml:space="preserve"> </w:t>
      </w:r>
      <w:r w:rsidR="003B034D">
        <w:t xml:space="preserve"> апреля  </w:t>
      </w:r>
      <w:r w:rsidR="00A74FC6">
        <w:t>2021 год</w:t>
      </w:r>
      <w:r w:rsidR="002F781D">
        <w:t>а</w:t>
      </w:r>
      <w:r w:rsidR="003B034D">
        <w:t xml:space="preserve"> №</w:t>
      </w:r>
    </w:p>
    <w:p w:rsidR="002F781D" w:rsidRDefault="007A5571" w:rsidP="007A5571">
      <w:pPr>
        <w:pStyle w:val="50"/>
        <w:shd w:val="clear" w:color="auto" w:fill="auto"/>
        <w:spacing w:before="0" w:after="236"/>
        <w:ind w:left="20"/>
      </w:pPr>
      <w:r>
        <w:t xml:space="preserve">Перечень общеобразовательных организаций - участников мониторинга </w:t>
      </w:r>
    </w:p>
    <w:p w:rsidR="002F781D" w:rsidRDefault="002F781D" w:rsidP="007A5571">
      <w:pPr>
        <w:pStyle w:val="50"/>
        <w:shd w:val="clear" w:color="auto" w:fill="auto"/>
        <w:spacing w:before="0" w:after="236"/>
        <w:ind w:left="20"/>
      </w:pPr>
    </w:p>
    <w:tbl>
      <w:tblPr>
        <w:tblStyle w:val="a4"/>
        <w:tblW w:w="5000" w:type="pct"/>
        <w:tblLook w:val="04A0"/>
      </w:tblPr>
      <w:tblGrid>
        <w:gridCol w:w="1062"/>
        <w:gridCol w:w="5787"/>
        <w:gridCol w:w="2722"/>
      </w:tblGrid>
      <w:tr w:rsidR="002F781D" w:rsidRPr="00DB6059" w:rsidTr="002F781D">
        <w:tc>
          <w:tcPr>
            <w:tcW w:w="555" w:type="pct"/>
          </w:tcPr>
          <w:p w:rsidR="002F781D" w:rsidRPr="00DB6059" w:rsidRDefault="002F781D" w:rsidP="007A5571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DB605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605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B6059">
              <w:rPr>
                <w:sz w:val="24"/>
                <w:szCs w:val="24"/>
              </w:rPr>
              <w:t>/</w:t>
            </w:r>
            <w:proofErr w:type="spellStart"/>
            <w:r w:rsidRPr="00DB605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3" w:type="pct"/>
          </w:tcPr>
          <w:p w:rsidR="002F781D" w:rsidRPr="00DB6059" w:rsidRDefault="002F781D" w:rsidP="007A5571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DB6059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22" w:type="pct"/>
          </w:tcPr>
          <w:p w:rsidR="002F781D" w:rsidRPr="00DB6059" w:rsidRDefault="002F781D" w:rsidP="007A5571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DB6059">
              <w:rPr>
                <w:sz w:val="24"/>
                <w:szCs w:val="24"/>
              </w:rPr>
              <w:t>Кол-во учащихся</w:t>
            </w:r>
          </w:p>
        </w:tc>
      </w:tr>
      <w:tr w:rsidR="002F781D" w:rsidRPr="00DB6059" w:rsidTr="002F781D">
        <w:tc>
          <w:tcPr>
            <w:tcW w:w="555" w:type="pct"/>
          </w:tcPr>
          <w:p w:rsidR="002F781D" w:rsidRPr="00DB6059" w:rsidRDefault="002F781D" w:rsidP="007A5571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DB6059">
              <w:rPr>
                <w:sz w:val="24"/>
                <w:szCs w:val="24"/>
              </w:rPr>
              <w:t>1.</w:t>
            </w:r>
          </w:p>
        </w:tc>
        <w:tc>
          <w:tcPr>
            <w:tcW w:w="3023" w:type="pct"/>
            <w:vAlign w:val="center"/>
          </w:tcPr>
          <w:p w:rsidR="002F781D" w:rsidRPr="00DB6059" w:rsidRDefault="002F781D" w:rsidP="00B473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0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1422" w:type="pct"/>
          </w:tcPr>
          <w:p w:rsidR="002F781D" w:rsidRPr="00DB6059" w:rsidRDefault="002F781D" w:rsidP="00B47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7</w:t>
            </w:r>
            <w:r w:rsidR="00546B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781D" w:rsidRPr="00DB6059" w:rsidTr="002F781D">
        <w:tc>
          <w:tcPr>
            <w:tcW w:w="555" w:type="pct"/>
          </w:tcPr>
          <w:p w:rsidR="002F781D" w:rsidRPr="00DB6059" w:rsidRDefault="00CD2940" w:rsidP="007A5571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DB6059">
              <w:rPr>
                <w:sz w:val="24"/>
                <w:szCs w:val="24"/>
              </w:rPr>
              <w:t>2</w:t>
            </w:r>
            <w:r w:rsidR="002F781D" w:rsidRPr="00DB6059">
              <w:rPr>
                <w:sz w:val="24"/>
                <w:szCs w:val="24"/>
              </w:rPr>
              <w:t>.</w:t>
            </w:r>
          </w:p>
        </w:tc>
        <w:tc>
          <w:tcPr>
            <w:tcW w:w="3023" w:type="pct"/>
            <w:vAlign w:val="center"/>
          </w:tcPr>
          <w:p w:rsidR="002F781D" w:rsidRPr="00DB6059" w:rsidRDefault="002F781D" w:rsidP="00B473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0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"СШ № 3"</w:t>
            </w:r>
          </w:p>
        </w:tc>
        <w:tc>
          <w:tcPr>
            <w:tcW w:w="1422" w:type="pct"/>
            <w:vAlign w:val="center"/>
          </w:tcPr>
          <w:p w:rsidR="002F781D" w:rsidRPr="00DB6059" w:rsidRDefault="002F781D" w:rsidP="00B47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F781D" w:rsidRPr="00DB6059" w:rsidTr="002F781D">
        <w:tc>
          <w:tcPr>
            <w:tcW w:w="555" w:type="pct"/>
          </w:tcPr>
          <w:p w:rsidR="002F781D" w:rsidRPr="00DB6059" w:rsidRDefault="00CD2940" w:rsidP="007A5571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DB6059">
              <w:rPr>
                <w:sz w:val="24"/>
                <w:szCs w:val="24"/>
              </w:rPr>
              <w:t>3</w:t>
            </w:r>
            <w:r w:rsidR="002F781D" w:rsidRPr="00DB6059">
              <w:rPr>
                <w:sz w:val="24"/>
                <w:szCs w:val="24"/>
              </w:rPr>
              <w:t>.</w:t>
            </w:r>
          </w:p>
        </w:tc>
        <w:tc>
          <w:tcPr>
            <w:tcW w:w="3023" w:type="pct"/>
            <w:vAlign w:val="center"/>
          </w:tcPr>
          <w:p w:rsidR="002F781D" w:rsidRPr="00DB6059" w:rsidRDefault="002F781D" w:rsidP="00B473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0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1422" w:type="pct"/>
          </w:tcPr>
          <w:p w:rsidR="002F781D" w:rsidRPr="00DB6059" w:rsidRDefault="002F781D" w:rsidP="00B47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F781D" w:rsidRPr="00DB6059" w:rsidTr="002F781D">
        <w:tc>
          <w:tcPr>
            <w:tcW w:w="555" w:type="pct"/>
          </w:tcPr>
          <w:p w:rsidR="002F781D" w:rsidRPr="00DB6059" w:rsidRDefault="00CD2940" w:rsidP="007A5571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DB6059">
              <w:rPr>
                <w:sz w:val="24"/>
                <w:szCs w:val="24"/>
              </w:rPr>
              <w:t>4</w:t>
            </w:r>
            <w:r w:rsidR="002F781D" w:rsidRPr="00DB6059">
              <w:rPr>
                <w:sz w:val="24"/>
                <w:szCs w:val="24"/>
              </w:rPr>
              <w:t>.</w:t>
            </w:r>
          </w:p>
        </w:tc>
        <w:tc>
          <w:tcPr>
            <w:tcW w:w="3023" w:type="pct"/>
            <w:vAlign w:val="center"/>
          </w:tcPr>
          <w:p w:rsidR="002F781D" w:rsidRPr="00DB6059" w:rsidRDefault="002F781D" w:rsidP="00B473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0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"ЦО № 5"</w:t>
            </w:r>
          </w:p>
        </w:tc>
        <w:tc>
          <w:tcPr>
            <w:tcW w:w="1422" w:type="pct"/>
          </w:tcPr>
          <w:p w:rsidR="002F781D" w:rsidRPr="00DB6059" w:rsidRDefault="002F781D" w:rsidP="00B47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F781D" w:rsidRPr="00DB6059" w:rsidTr="002F781D">
        <w:tc>
          <w:tcPr>
            <w:tcW w:w="555" w:type="pct"/>
          </w:tcPr>
          <w:p w:rsidR="002F781D" w:rsidRPr="00DB6059" w:rsidRDefault="00CD2940" w:rsidP="007A5571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DB6059">
              <w:rPr>
                <w:sz w:val="24"/>
                <w:szCs w:val="24"/>
              </w:rPr>
              <w:t>5</w:t>
            </w:r>
            <w:r w:rsidR="002F781D" w:rsidRPr="00DB6059">
              <w:rPr>
                <w:sz w:val="24"/>
                <w:szCs w:val="24"/>
              </w:rPr>
              <w:t>.</w:t>
            </w:r>
          </w:p>
        </w:tc>
        <w:tc>
          <w:tcPr>
            <w:tcW w:w="3023" w:type="pct"/>
            <w:vAlign w:val="center"/>
          </w:tcPr>
          <w:p w:rsidR="002F781D" w:rsidRPr="00DB6059" w:rsidRDefault="002F781D" w:rsidP="00B473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0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"СОШ № 7"</w:t>
            </w:r>
          </w:p>
        </w:tc>
        <w:tc>
          <w:tcPr>
            <w:tcW w:w="1422" w:type="pct"/>
          </w:tcPr>
          <w:p w:rsidR="002F781D" w:rsidRPr="00DB6059" w:rsidRDefault="002F781D" w:rsidP="00B47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F781D" w:rsidRPr="00DB6059" w:rsidTr="002F781D">
        <w:tc>
          <w:tcPr>
            <w:tcW w:w="555" w:type="pct"/>
          </w:tcPr>
          <w:p w:rsidR="002F781D" w:rsidRPr="00DB6059" w:rsidRDefault="00CD2940" w:rsidP="007A5571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DB6059">
              <w:rPr>
                <w:sz w:val="24"/>
                <w:szCs w:val="24"/>
              </w:rPr>
              <w:t>6</w:t>
            </w:r>
            <w:r w:rsidR="002F781D" w:rsidRPr="00DB6059">
              <w:rPr>
                <w:sz w:val="24"/>
                <w:szCs w:val="24"/>
              </w:rPr>
              <w:t>.</w:t>
            </w:r>
          </w:p>
        </w:tc>
        <w:tc>
          <w:tcPr>
            <w:tcW w:w="3023" w:type="pct"/>
            <w:vAlign w:val="center"/>
          </w:tcPr>
          <w:p w:rsidR="002F781D" w:rsidRPr="00DB6059" w:rsidRDefault="002F781D" w:rsidP="00B473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0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"СШ № 8"</w:t>
            </w:r>
          </w:p>
        </w:tc>
        <w:tc>
          <w:tcPr>
            <w:tcW w:w="1422" w:type="pct"/>
          </w:tcPr>
          <w:p w:rsidR="002F781D" w:rsidRPr="00DB6059" w:rsidRDefault="002F781D" w:rsidP="00B47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2F781D" w:rsidRPr="00DB6059" w:rsidTr="002F781D">
        <w:tc>
          <w:tcPr>
            <w:tcW w:w="555" w:type="pct"/>
          </w:tcPr>
          <w:p w:rsidR="002F781D" w:rsidRPr="00DB6059" w:rsidRDefault="00CD2940" w:rsidP="007A5571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DB6059">
              <w:rPr>
                <w:sz w:val="24"/>
                <w:szCs w:val="24"/>
              </w:rPr>
              <w:t>7</w:t>
            </w:r>
            <w:r w:rsidR="002F781D" w:rsidRPr="00DB6059">
              <w:rPr>
                <w:sz w:val="24"/>
                <w:szCs w:val="24"/>
              </w:rPr>
              <w:t>.</w:t>
            </w:r>
          </w:p>
        </w:tc>
        <w:tc>
          <w:tcPr>
            <w:tcW w:w="3023" w:type="pct"/>
            <w:vAlign w:val="center"/>
          </w:tcPr>
          <w:p w:rsidR="002F781D" w:rsidRPr="00DB6059" w:rsidRDefault="002F781D" w:rsidP="00B473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0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422" w:type="pct"/>
          </w:tcPr>
          <w:p w:rsidR="002F781D" w:rsidRPr="00DB6059" w:rsidRDefault="002F781D" w:rsidP="00B47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F781D" w:rsidRPr="00DB6059" w:rsidTr="002F781D">
        <w:tc>
          <w:tcPr>
            <w:tcW w:w="555" w:type="pct"/>
          </w:tcPr>
          <w:p w:rsidR="002F781D" w:rsidRPr="00DB6059" w:rsidRDefault="00CD2940" w:rsidP="007A5571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DB6059">
              <w:rPr>
                <w:sz w:val="24"/>
                <w:szCs w:val="24"/>
              </w:rPr>
              <w:t>8</w:t>
            </w:r>
            <w:r w:rsidR="002F781D" w:rsidRPr="00DB6059">
              <w:rPr>
                <w:sz w:val="24"/>
                <w:szCs w:val="24"/>
              </w:rPr>
              <w:t>.</w:t>
            </w:r>
          </w:p>
        </w:tc>
        <w:tc>
          <w:tcPr>
            <w:tcW w:w="3023" w:type="pct"/>
            <w:vAlign w:val="center"/>
          </w:tcPr>
          <w:p w:rsidR="002F781D" w:rsidRPr="00DB6059" w:rsidRDefault="002F781D" w:rsidP="00B473E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0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МКОУ "СШ №10"</w:t>
            </w:r>
          </w:p>
        </w:tc>
        <w:tc>
          <w:tcPr>
            <w:tcW w:w="1422" w:type="pct"/>
            <w:vAlign w:val="bottom"/>
          </w:tcPr>
          <w:p w:rsidR="002F781D" w:rsidRPr="00DB6059" w:rsidRDefault="002F781D" w:rsidP="00B473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05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2F781D" w:rsidRDefault="002F781D" w:rsidP="007A5571">
      <w:pPr>
        <w:pStyle w:val="50"/>
        <w:shd w:val="clear" w:color="auto" w:fill="auto"/>
        <w:spacing w:before="0" w:after="236"/>
        <w:ind w:left="20"/>
      </w:pPr>
    </w:p>
    <w:p w:rsidR="007A5571" w:rsidRDefault="007A5571" w:rsidP="007A5571">
      <w:pPr>
        <w:rPr>
          <w:sz w:val="2"/>
          <w:szCs w:val="2"/>
        </w:rPr>
      </w:pPr>
    </w:p>
    <w:p w:rsidR="002F781D" w:rsidRDefault="002F781D" w:rsidP="007A5571">
      <w:pPr>
        <w:pStyle w:val="50"/>
        <w:shd w:val="clear" w:color="auto" w:fill="auto"/>
        <w:spacing w:before="535" w:after="536"/>
        <w:ind w:left="20"/>
      </w:pPr>
    </w:p>
    <w:p w:rsidR="00710308" w:rsidRDefault="00710308" w:rsidP="007A5571">
      <w:pPr>
        <w:pStyle w:val="50"/>
        <w:shd w:val="clear" w:color="auto" w:fill="auto"/>
        <w:spacing w:before="535" w:after="536"/>
        <w:ind w:left="20"/>
      </w:pPr>
    </w:p>
    <w:p w:rsidR="00710308" w:rsidRDefault="00710308" w:rsidP="007A5571">
      <w:pPr>
        <w:pStyle w:val="50"/>
        <w:shd w:val="clear" w:color="auto" w:fill="auto"/>
        <w:spacing w:before="535" w:after="536"/>
        <w:ind w:left="20"/>
      </w:pPr>
    </w:p>
    <w:p w:rsidR="00710308" w:rsidRDefault="00710308" w:rsidP="007A5571">
      <w:pPr>
        <w:pStyle w:val="50"/>
        <w:shd w:val="clear" w:color="auto" w:fill="auto"/>
        <w:spacing w:before="535" w:after="536"/>
        <w:ind w:left="20"/>
      </w:pPr>
    </w:p>
    <w:p w:rsidR="00710308" w:rsidRDefault="00710308" w:rsidP="007A5571">
      <w:pPr>
        <w:pStyle w:val="50"/>
        <w:shd w:val="clear" w:color="auto" w:fill="auto"/>
        <w:spacing w:before="535" w:after="536"/>
        <w:ind w:left="20"/>
      </w:pPr>
    </w:p>
    <w:p w:rsidR="00710308" w:rsidRDefault="00710308" w:rsidP="007A5571">
      <w:pPr>
        <w:pStyle w:val="50"/>
        <w:shd w:val="clear" w:color="auto" w:fill="auto"/>
        <w:spacing w:before="535" w:after="536"/>
        <w:ind w:left="20"/>
      </w:pPr>
    </w:p>
    <w:p w:rsidR="002F781D" w:rsidRDefault="002F781D" w:rsidP="007A5571">
      <w:pPr>
        <w:pStyle w:val="50"/>
        <w:shd w:val="clear" w:color="auto" w:fill="auto"/>
        <w:spacing w:before="535" w:after="536"/>
        <w:ind w:left="20"/>
      </w:pPr>
    </w:p>
    <w:p w:rsidR="00DB6059" w:rsidRDefault="00DB6059" w:rsidP="00DB6059">
      <w:pPr>
        <w:pStyle w:val="a6"/>
        <w:shd w:val="clear" w:color="auto" w:fill="auto"/>
        <w:spacing w:before="0"/>
        <w:ind w:firstLine="0"/>
        <w:jc w:val="right"/>
      </w:pPr>
    </w:p>
    <w:p w:rsidR="00DB6059" w:rsidRDefault="00DB6059" w:rsidP="00DB6059">
      <w:pPr>
        <w:pStyle w:val="a6"/>
        <w:shd w:val="clear" w:color="auto" w:fill="auto"/>
        <w:spacing w:before="0"/>
        <w:ind w:firstLine="0"/>
        <w:jc w:val="right"/>
      </w:pPr>
    </w:p>
    <w:p w:rsidR="003B034D" w:rsidRDefault="00710308" w:rsidP="00DB6059">
      <w:pPr>
        <w:pStyle w:val="a6"/>
        <w:shd w:val="clear" w:color="auto" w:fill="auto"/>
        <w:spacing w:before="0"/>
        <w:ind w:firstLine="0"/>
        <w:jc w:val="right"/>
      </w:pPr>
      <w:r>
        <w:t>Приложение 2</w:t>
      </w:r>
    </w:p>
    <w:p w:rsidR="003B034D" w:rsidRDefault="003B034D" w:rsidP="00DB6059">
      <w:pPr>
        <w:pStyle w:val="a6"/>
        <w:shd w:val="clear" w:color="auto" w:fill="auto"/>
        <w:spacing w:before="0" w:after="300"/>
        <w:ind w:left="5440" w:right="660" w:firstLine="0"/>
        <w:jc w:val="right"/>
      </w:pPr>
      <w:r>
        <w:t>к приказу  МКУ «ЦООД» от « 11  »  апреля  2021 года №</w:t>
      </w:r>
    </w:p>
    <w:p w:rsidR="002F781D" w:rsidRDefault="002F781D" w:rsidP="00710308">
      <w:pPr>
        <w:pStyle w:val="a6"/>
        <w:shd w:val="clear" w:color="auto" w:fill="auto"/>
        <w:spacing w:before="535"/>
        <w:ind w:firstLine="0"/>
        <w:jc w:val="left"/>
      </w:pPr>
    </w:p>
    <w:p w:rsidR="007A5571" w:rsidRDefault="007A5571" w:rsidP="007A5571">
      <w:pPr>
        <w:pStyle w:val="50"/>
        <w:shd w:val="clear" w:color="auto" w:fill="auto"/>
        <w:spacing w:before="0" w:after="246" w:line="270" w:lineRule="exact"/>
        <w:ind w:left="2080"/>
        <w:jc w:val="left"/>
      </w:pPr>
      <w:r>
        <w:t>График проведения мероприятий Мониторинга</w:t>
      </w:r>
    </w:p>
    <w:p w:rsidR="002F781D" w:rsidRDefault="002F781D" w:rsidP="007A5571">
      <w:pPr>
        <w:pStyle w:val="50"/>
        <w:shd w:val="clear" w:color="auto" w:fill="auto"/>
        <w:spacing w:before="0" w:after="246" w:line="270" w:lineRule="exact"/>
        <w:ind w:left="2080"/>
        <w:jc w:val="left"/>
      </w:pPr>
    </w:p>
    <w:tbl>
      <w:tblPr>
        <w:tblStyle w:val="a4"/>
        <w:tblW w:w="5000" w:type="pct"/>
        <w:tblLook w:val="04A0"/>
      </w:tblPr>
      <w:tblGrid>
        <w:gridCol w:w="959"/>
        <w:gridCol w:w="5406"/>
        <w:gridCol w:w="3206"/>
      </w:tblGrid>
      <w:tr w:rsidR="002F781D" w:rsidTr="002F781D">
        <w:tc>
          <w:tcPr>
            <w:tcW w:w="501" w:type="pct"/>
          </w:tcPr>
          <w:p w:rsidR="002F781D" w:rsidRDefault="002F781D" w:rsidP="007A5571">
            <w:pPr>
              <w:pStyle w:val="50"/>
              <w:shd w:val="clear" w:color="auto" w:fill="auto"/>
              <w:spacing w:before="0" w:after="246" w:line="270" w:lineRule="exact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24" w:type="pct"/>
          </w:tcPr>
          <w:p w:rsidR="002F781D" w:rsidRDefault="00DB6059" w:rsidP="007A5571">
            <w:pPr>
              <w:pStyle w:val="50"/>
              <w:shd w:val="clear" w:color="auto" w:fill="auto"/>
              <w:spacing w:before="0" w:after="246" w:line="270" w:lineRule="exact"/>
              <w:jc w:val="left"/>
            </w:pPr>
            <w:r>
              <w:t>Наименование работы</w:t>
            </w:r>
          </w:p>
        </w:tc>
        <w:tc>
          <w:tcPr>
            <w:tcW w:w="1675" w:type="pct"/>
          </w:tcPr>
          <w:p w:rsidR="002F781D" w:rsidRDefault="00DB6059" w:rsidP="007A5571">
            <w:pPr>
              <w:pStyle w:val="50"/>
              <w:shd w:val="clear" w:color="auto" w:fill="auto"/>
              <w:spacing w:before="0" w:after="246" w:line="270" w:lineRule="exact"/>
              <w:jc w:val="left"/>
            </w:pPr>
            <w:r>
              <w:t>Дата</w:t>
            </w:r>
          </w:p>
        </w:tc>
      </w:tr>
      <w:tr w:rsidR="002F781D" w:rsidTr="002F781D">
        <w:tc>
          <w:tcPr>
            <w:tcW w:w="501" w:type="pct"/>
          </w:tcPr>
          <w:p w:rsidR="002F781D" w:rsidRDefault="003B034D" w:rsidP="007A5571">
            <w:pPr>
              <w:pStyle w:val="50"/>
              <w:shd w:val="clear" w:color="auto" w:fill="auto"/>
              <w:spacing w:before="0" w:after="246" w:line="270" w:lineRule="exact"/>
              <w:jc w:val="left"/>
            </w:pPr>
            <w:r>
              <w:t>1.</w:t>
            </w:r>
          </w:p>
        </w:tc>
        <w:tc>
          <w:tcPr>
            <w:tcW w:w="2824" w:type="pct"/>
          </w:tcPr>
          <w:p w:rsidR="002F781D" w:rsidRDefault="00CB4BDA" w:rsidP="00CB4BDA">
            <w:pPr>
              <w:pStyle w:val="50"/>
              <w:shd w:val="clear" w:color="auto" w:fill="auto"/>
              <w:spacing w:before="0" w:after="246" w:line="270" w:lineRule="exact"/>
              <w:jc w:val="left"/>
            </w:pPr>
            <w:r>
              <w:t xml:space="preserve"> Комплексная </w:t>
            </w:r>
            <w:proofErr w:type="spellStart"/>
            <w:r>
              <w:t>метапредметная</w:t>
            </w:r>
            <w:proofErr w:type="spellEnd"/>
            <w:r>
              <w:t xml:space="preserve"> </w:t>
            </w:r>
            <w:r w:rsidR="00CD2940">
              <w:t>работа</w:t>
            </w:r>
          </w:p>
        </w:tc>
        <w:tc>
          <w:tcPr>
            <w:tcW w:w="1675" w:type="pct"/>
          </w:tcPr>
          <w:p w:rsidR="002F781D" w:rsidRDefault="002F781D" w:rsidP="003B034D">
            <w:pPr>
              <w:pStyle w:val="50"/>
              <w:shd w:val="clear" w:color="auto" w:fill="auto"/>
              <w:spacing w:before="0" w:after="246" w:line="270" w:lineRule="exact"/>
              <w:jc w:val="left"/>
            </w:pPr>
            <w:r>
              <w:t>27.04.20</w:t>
            </w:r>
            <w:r w:rsidR="003B034D">
              <w:t>21</w:t>
            </w:r>
          </w:p>
        </w:tc>
      </w:tr>
      <w:tr w:rsidR="003B034D" w:rsidTr="002F781D">
        <w:tc>
          <w:tcPr>
            <w:tcW w:w="501" w:type="pct"/>
          </w:tcPr>
          <w:p w:rsidR="003B034D" w:rsidRDefault="003B034D" w:rsidP="007A5571">
            <w:pPr>
              <w:pStyle w:val="50"/>
              <w:shd w:val="clear" w:color="auto" w:fill="auto"/>
              <w:spacing w:before="0" w:after="246" w:line="270" w:lineRule="exact"/>
              <w:jc w:val="left"/>
            </w:pPr>
            <w:r>
              <w:t>2.</w:t>
            </w:r>
          </w:p>
        </w:tc>
        <w:tc>
          <w:tcPr>
            <w:tcW w:w="2824" w:type="pct"/>
          </w:tcPr>
          <w:p w:rsidR="003B034D" w:rsidRDefault="00CB4BDA" w:rsidP="00CD2940">
            <w:pPr>
              <w:pStyle w:val="50"/>
              <w:shd w:val="clear" w:color="auto" w:fill="auto"/>
              <w:spacing w:before="0" w:after="246" w:line="270" w:lineRule="exact"/>
              <w:jc w:val="left"/>
            </w:pPr>
            <w:r>
              <w:t xml:space="preserve">Комплексная </w:t>
            </w:r>
            <w:proofErr w:type="spellStart"/>
            <w:r>
              <w:t>метапредметная</w:t>
            </w:r>
            <w:proofErr w:type="spellEnd"/>
            <w:r>
              <w:t xml:space="preserve"> работа</w:t>
            </w:r>
          </w:p>
        </w:tc>
        <w:tc>
          <w:tcPr>
            <w:tcW w:w="1675" w:type="pct"/>
          </w:tcPr>
          <w:p w:rsidR="003B034D" w:rsidRDefault="003B034D" w:rsidP="007A5571">
            <w:pPr>
              <w:pStyle w:val="50"/>
              <w:shd w:val="clear" w:color="auto" w:fill="auto"/>
              <w:spacing w:before="0" w:after="246" w:line="270" w:lineRule="exact"/>
              <w:jc w:val="left"/>
            </w:pPr>
            <w:r>
              <w:t>28.04.2021</w:t>
            </w:r>
          </w:p>
        </w:tc>
      </w:tr>
    </w:tbl>
    <w:p w:rsidR="007A5571" w:rsidRDefault="007A5571" w:rsidP="007A5571">
      <w:pPr>
        <w:rPr>
          <w:sz w:val="2"/>
          <w:szCs w:val="2"/>
        </w:rPr>
      </w:pPr>
    </w:p>
    <w:p w:rsidR="002F781D" w:rsidRDefault="002F781D" w:rsidP="007A5571">
      <w:pPr>
        <w:pStyle w:val="a6"/>
        <w:shd w:val="clear" w:color="auto" w:fill="auto"/>
        <w:spacing w:before="576" w:line="270" w:lineRule="exact"/>
        <w:ind w:left="5440" w:firstLine="0"/>
        <w:jc w:val="left"/>
      </w:pPr>
    </w:p>
    <w:p w:rsidR="002F781D" w:rsidRDefault="002F781D" w:rsidP="007A5571">
      <w:pPr>
        <w:pStyle w:val="a6"/>
        <w:shd w:val="clear" w:color="auto" w:fill="auto"/>
        <w:spacing w:before="576" w:line="270" w:lineRule="exact"/>
        <w:ind w:left="5440" w:firstLine="0"/>
        <w:jc w:val="left"/>
      </w:pPr>
    </w:p>
    <w:p w:rsidR="002F781D" w:rsidRDefault="002F781D" w:rsidP="007A5571">
      <w:pPr>
        <w:pStyle w:val="a6"/>
        <w:shd w:val="clear" w:color="auto" w:fill="auto"/>
        <w:spacing w:before="576" w:line="270" w:lineRule="exact"/>
        <w:ind w:left="5440" w:firstLine="0"/>
        <w:jc w:val="left"/>
      </w:pPr>
    </w:p>
    <w:p w:rsidR="002F781D" w:rsidRDefault="002F781D" w:rsidP="007A5571">
      <w:pPr>
        <w:pStyle w:val="a6"/>
        <w:shd w:val="clear" w:color="auto" w:fill="auto"/>
        <w:spacing w:before="576" w:line="270" w:lineRule="exact"/>
        <w:ind w:left="5440" w:firstLine="0"/>
        <w:jc w:val="left"/>
      </w:pPr>
    </w:p>
    <w:p w:rsidR="002F781D" w:rsidRDefault="002F781D" w:rsidP="007A5571">
      <w:pPr>
        <w:pStyle w:val="a6"/>
        <w:shd w:val="clear" w:color="auto" w:fill="auto"/>
        <w:spacing w:before="576" w:line="270" w:lineRule="exact"/>
        <w:ind w:left="5440" w:firstLine="0"/>
        <w:jc w:val="left"/>
      </w:pPr>
    </w:p>
    <w:p w:rsidR="002F781D" w:rsidRDefault="002F781D" w:rsidP="007A5571">
      <w:pPr>
        <w:pStyle w:val="a6"/>
        <w:shd w:val="clear" w:color="auto" w:fill="auto"/>
        <w:spacing w:before="576" w:line="270" w:lineRule="exact"/>
        <w:ind w:left="5440" w:firstLine="0"/>
        <w:jc w:val="left"/>
      </w:pPr>
    </w:p>
    <w:p w:rsidR="002F781D" w:rsidRDefault="002F781D" w:rsidP="007A5571">
      <w:pPr>
        <w:pStyle w:val="a6"/>
        <w:shd w:val="clear" w:color="auto" w:fill="auto"/>
        <w:spacing w:before="576" w:line="270" w:lineRule="exact"/>
        <w:ind w:left="5440" w:firstLine="0"/>
        <w:jc w:val="left"/>
      </w:pPr>
    </w:p>
    <w:p w:rsidR="003B034D" w:rsidRDefault="003B034D" w:rsidP="007A5571">
      <w:pPr>
        <w:pStyle w:val="a6"/>
        <w:shd w:val="clear" w:color="auto" w:fill="auto"/>
        <w:spacing w:before="576" w:line="270" w:lineRule="exact"/>
        <w:ind w:left="5440" w:firstLine="0"/>
        <w:jc w:val="left"/>
      </w:pPr>
    </w:p>
    <w:p w:rsidR="003B034D" w:rsidRDefault="003B034D" w:rsidP="007A5571">
      <w:pPr>
        <w:pStyle w:val="a6"/>
        <w:shd w:val="clear" w:color="auto" w:fill="auto"/>
        <w:spacing w:before="576" w:line="270" w:lineRule="exact"/>
        <w:ind w:left="5440" w:firstLine="0"/>
        <w:jc w:val="left"/>
      </w:pPr>
    </w:p>
    <w:p w:rsidR="003B034D" w:rsidRDefault="003B034D" w:rsidP="007A5571">
      <w:pPr>
        <w:pStyle w:val="a6"/>
        <w:shd w:val="clear" w:color="auto" w:fill="auto"/>
        <w:spacing w:before="576" w:line="270" w:lineRule="exact"/>
        <w:ind w:left="5440" w:firstLine="0"/>
        <w:jc w:val="left"/>
      </w:pPr>
    </w:p>
    <w:p w:rsidR="003B034D" w:rsidRDefault="003B034D" w:rsidP="007A5571">
      <w:pPr>
        <w:pStyle w:val="a6"/>
        <w:shd w:val="clear" w:color="auto" w:fill="auto"/>
        <w:spacing w:before="576" w:line="270" w:lineRule="exact"/>
        <w:ind w:left="5440" w:firstLine="0"/>
        <w:jc w:val="left"/>
      </w:pPr>
    </w:p>
    <w:p w:rsidR="007A5571" w:rsidRDefault="007A5571" w:rsidP="007A5571">
      <w:pPr>
        <w:pStyle w:val="a6"/>
        <w:shd w:val="clear" w:color="auto" w:fill="auto"/>
        <w:spacing w:before="576" w:line="270" w:lineRule="exact"/>
        <w:ind w:left="5440" w:firstLine="0"/>
        <w:jc w:val="left"/>
      </w:pPr>
      <w:r>
        <w:lastRenderedPageBreak/>
        <w:t>Приложение 3</w:t>
      </w:r>
    </w:p>
    <w:p w:rsidR="002F781D" w:rsidRDefault="002F781D" w:rsidP="002F781D">
      <w:pPr>
        <w:pStyle w:val="a6"/>
        <w:shd w:val="clear" w:color="auto" w:fill="auto"/>
        <w:spacing w:before="0" w:after="300"/>
        <w:ind w:left="5440" w:right="660" w:firstLine="0"/>
        <w:jc w:val="left"/>
      </w:pPr>
      <w:r>
        <w:t>к приказу  МКУ «ЦООД» от «   » мая 2021 года</w:t>
      </w:r>
    </w:p>
    <w:p w:rsidR="002F781D" w:rsidRDefault="002F781D" w:rsidP="007A5571">
      <w:pPr>
        <w:pStyle w:val="a6"/>
        <w:shd w:val="clear" w:color="auto" w:fill="auto"/>
        <w:spacing w:before="576" w:line="270" w:lineRule="exact"/>
        <w:ind w:left="5440" w:firstLine="0"/>
        <w:jc w:val="left"/>
      </w:pPr>
    </w:p>
    <w:p w:rsidR="007A5571" w:rsidRDefault="007A5571" w:rsidP="007A5571">
      <w:pPr>
        <w:pStyle w:val="50"/>
        <w:shd w:val="clear" w:color="auto" w:fill="auto"/>
        <w:spacing w:before="0" w:after="236"/>
        <w:ind w:left="300" w:right="620" w:firstLine="760"/>
        <w:jc w:val="left"/>
      </w:pPr>
      <w:r>
        <w:t>Списочный состав независимых наблюдателей, обеспечивающих соблюдение процедуры мониторинга качества начального общего образования в условиях реализации федеральных государственных образовательных стандартов общего образования на муниципальном уровне</w:t>
      </w:r>
    </w:p>
    <w:tbl>
      <w:tblPr>
        <w:tblStyle w:val="a4"/>
        <w:tblW w:w="0" w:type="auto"/>
        <w:tblLook w:val="04A0"/>
      </w:tblPr>
      <w:tblGrid>
        <w:gridCol w:w="654"/>
        <w:gridCol w:w="3027"/>
        <w:gridCol w:w="822"/>
        <w:gridCol w:w="5068"/>
      </w:tblGrid>
      <w:tr w:rsidR="006C7DCF" w:rsidRPr="006C7DCF" w:rsidTr="006C7DCF">
        <w:tc>
          <w:tcPr>
            <w:tcW w:w="0" w:type="auto"/>
          </w:tcPr>
          <w:p w:rsidR="006C7DCF" w:rsidRPr="006C7DCF" w:rsidRDefault="006C7DCF" w:rsidP="00B473EF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6C7DC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D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7DCF">
              <w:rPr>
                <w:sz w:val="24"/>
                <w:szCs w:val="24"/>
              </w:rPr>
              <w:t>/</w:t>
            </w:r>
            <w:proofErr w:type="spellStart"/>
            <w:r w:rsidRPr="006C7D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C7DCF" w:rsidRPr="006C7DCF" w:rsidRDefault="006C7DCF" w:rsidP="00B473EF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6C7DCF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31" w:type="dxa"/>
          </w:tcPr>
          <w:p w:rsidR="006C7DCF" w:rsidRPr="006C7DCF" w:rsidRDefault="006C7DCF" w:rsidP="002F781D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068" w:type="dxa"/>
          </w:tcPr>
          <w:p w:rsidR="006C7DCF" w:rsidRPr="006C7DCF" w:rsidRDefault="006C7DCF" w:rsidP="002F781D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6C7DCF">
              <w:rPr>
                <w:sz w:val="24"/>
                <w:szCs w:val="24"/>
              </w:rPr>
              <w:t>ФИО независимых наблюдателей</w:t>
            </w:r>
          </w:p>
        </w:tc>
      </w:tr>
      <w:tr w:rsidR="006C7DCF" w:rsidRPr="006C7DCF" w:rsidTr="006C7DCF">
        <w:tc>
          <w:tcPr>
            <w:tcW w:w="0" w:type="auto"/>
          </w:tcPr>
          <w:p w:rsidR="006C7DCF" w:rsidRPr="006C7DCF" w:rsidRDefault="006C7DCF" w:rsidP="00B473EF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6C7DCF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6C7DCF" w:rsidRPr="006C7DCF" w:rsidRDefault="006C7DCF" w:rsidP="00B47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431" w:type="dxa"/>
          </w:tcPr>
          <w:p w:rsidR="006C7DCF" w:rsidRPr="006C7DCF" w:rsidRDefault="006C7DCF" w:rsidP="002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6C7DCF" w:rsidRPr="006C7DCF" w:rsidRDefault="006C7DCF" w:rsidP="002F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CF">
              <w:rPr>
                <w:rFonts w:ascii="Times New Roman" w:hAnsi="Times New Roman" w:cs="Times New Roman"/>
                <w:sz w:val="24"/>
                <w:szCs w:val="24"/>
              </w:rPr>
              <w:t>Лапина Т.Н., учитель начальных классов МКОУ «СШ №18» , высшая категория</w:t>
            </w:r>
          </w:p>
          <w:p w:rsidR="006C7DCF" w:rsidRPr="006C7DCF" w:rsidRDefault="006C7DCF" w:rsidP="00B47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DCF" w:rsidRPr="006C7DCF" w:rsidTr="006C7DCF">
        <w:tc>
          <w:tcPr>
            <w:tcW w:w="0" w:type="auto"/>
          </w:tcPr>
          <w:p w:rsidR="006C7DCF" w:rsidRPr="006C7DCF" w:rsidRDefault="006C7DCF" w:rsidP="00B473EF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6C7DCF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6C7DCF" w:rsidRPr="006C7DCF" w:rsidRDefault="006C7DCF" w:rsidP="00B47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3"</w:t>
            </w:r>
          </w:p>
        </w:tc>
        <w:tc>
          <w:tcPr>
            <w:tcW w:w="431" w:type="dxa"/>
          </w:tcPr>
          <w:p w:rsidR="006C7DCF" w:rsidRPr="006C7DCF" w:rsidRDefault="006C7DCF" w:rsidP="006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6C7DCF" w:rsidRPr="006C7DCF" w:rsidRDefault="006C7DCF" w:rsidP="006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CF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6C7DCF">
              <w:rPr>
                <w:rFonts w:ascii="Times New Roman" w:hAnsi="Times New Roman" w:cs="Times New Roman"/>
                <w:sz w:val="24"/>
                <w:szCs w:val="24"/>
              </w:rPr>
              <w:t xml:space="preserve"> Л.А., учитель начальных классов МКОУ « ЦО№4» , высшая категория</w:t>
            </w:r>
          </w:p>
          <w:p w:rsidR="006C7DCF" w:rsidRPr="006C7DCF" w:rsidRDefault="006C7DCF" w:rsidP="006C7D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DCF" w:rsidRPr="006C7DCF" w:rsidTr="006C7DCF">
        <w:tc>
          <w:tcPr>
            <w:tcW w:w="0" w:type="auto"/>
          </w:tcPr>
          <w:p w:rsidR="006C7DCF" w:rsidRPr="006C7DCF" w:rsidRDefault="006C7DCF" w:rsidP="00B473EF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6C7DCF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6C7DCF" w:rsidRPr="006C7DCF" w:rsidRDefault="006C7DCF" w:rsidP="00B47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431" w:type="dxa"/>
          </w:tcPr>
          <w:p w:rsidR="006C7DCF" w:rsidRPr="006C7DCF" w:rsidRDefault="006C7DCF" w:rsidP="006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6C7DCF" w:rsidRPr="006C7DCF" w:rsidRDefault="006C7DCF" w:rsidP="006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CF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6C7DCF">
              <w:rPr>
                <w:rFonts w:ascii="Times New Roman" w:hAnsi="Times New Roman" w:cs="Times New Roman"/>
                <w:sz w:val="24"/>
                <w:szCs w:val="24"/>
              </w:rPr>
              <w:t xml:space="preserve"> Г.В., учитель начальных классов МКОУ « Гимназия»</w:t>
            </w:r>
            <w:proofErr w:type="gramStart"/>
            <w:r w:rsidRPr="006C7D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7DCF">
              <w:rPr>
                <w:rFonts w:ascii="Times New Roman" w:hAnsi="Times New Roman" w:cs="Times New Roman"/>
                <w:sz w:val="24"/>
                <w:szCs w:val="24"/>
              </w:rPr>
              <w:t xml:space="preserve"> высшая категория</w:t>
            </w:r>
          </w:p>
          <w:p w:rsidR="006C7DCF" w:rsidRPr="006C7DCF" w:rsidRDefault="006C7DCF" w:rsidP="006C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CF" w:rsidRPr="006C7DCF" w:rsidRDefault="006C7DCF" w:rsidP="00B47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DCF" w:rsidRPr="006C7DCF" w:rsidTr="006C7DCF">
        <w:tc>
          <w:tcPr>
            <w:tcW w:w="0" w:type="auto"/>
          </w:tcPr>
          <w:p w:rsidR="006C7DCF" w:rsidRPr="006C7DCF" w:rsidRDefault="006C7DCF" w:rsidP="00B473EF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6C7DCF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6C7DCF" w:rsidRPr="006C7DCF" w:rsidRDefault="006C7DCF" w:rsidP="00B47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5"</w:t>
            </w:r>
          </w:p>
        </w:tc>
        <w:tc>
          <w:tcPr>
            <w:tcW w:w="431" w:type="dxa"/>
          </w:tcPr>
          <w:p w:rsidR="006C7DCF" w:rsidRPr="006C7DCF" w:rsidRDefault="006C7DCF" w:rsidP="006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6C7DCF" w:rsidRPr="006C7DCF" w:rsidRDefault="006C7DCF" w:rsidP="006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CF">
              <w:rPr>
                <w:rFonts w:ascii="Times New Roman" w:hAnsi="Times New Roman" w:cs="Times New Roman"/>
                <w:sz w:val="24"/>
                <w:szCs w:val="24"/>
              </w:rPr>
              <w:t>Ходырева Н.Н., учитель начальных классов МКОУ « Медвёдская СШ №17», высшая категория</w:t>
            </w:r>
          </w:p>
          <w:p w:rsidR="006C7DCF" w:rsidRPr="006C7DCF" w:rsidRDefault="006C7DCF" w:rsidP="006C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CF" w:rsidRPr="006C7DCF" w:rsidRDefault="006C7DCF" w:rsidP="006C7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CF" w:rsidRPr="006C7DCF" w:rsidRDefault="006C7DCF" w:rsidP="00B47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DCF" w:rsidRPr="006C7DCF" w:rsidTr="006C7DCF">
        <w:tc>
          <w:tcPr>
            <w:tcW w:w="0" w:type="auto"/>
          </w:tcPr>
          <w:p w:rsidR="006C7DCF" w:rsidRPr="006C7DCF" w:rsidRDefault="006C7DCF" w:rsidP="00B473EF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6C7DCF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6C7DCF" w:rsidRPr="006C7DCF" w:rsidRDefault="006C7DCF" w:rsidP="00B47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№ 7"</w:t>
            </w:r>
          </w:p>
        </w:tc>
        <w:tc>
          <w:tcPr>
            <w:tcW w:w="431" w:type="dxa"/>
          </w:tcPr>
          <w:p w:rsidR="006C7DCF" w:rsidRPr="006C7DCF" w:rsidRDefault="006C7DCF" w:rsidP="006C7D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6C7DCF" w:rsidRPr="006C7DCF" w:rsidRDefault="006C7DCF" w:rsidP="006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Т.Н.,</w:t>
            </w:r>
            <w:r w:rsidRPr="006C7DC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МКОУ «СОШ №7 » , высшая категория</w:t>
            </w:r>
          </w:p>
          <w:p w:rsidR="006C7DCF" w:rsidRPr="006C7DCF" w:rsidRDefault="006C7DCF" w:rsidP="00B47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DCF" w:rsidRPr="006C7DCF" w:rsidTr="006C7DCF">
        <w:tc>
          <w:tcPr>
            <w:tcW w:w="0" w:type="auto"/>
          </w:tcPr>
          <w:p w:rsidR="006C7DCF" w:rsidRPr="006C7DCF" w:rsidRDefault="006C7DCF" w:rsidP="00B473EF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6C7DCF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6C7DCF" w:rsidRPr="006C7DCF" w:rsidRDefault="006C7DCF" w:rsidP="00B47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8"</w:t>
            </w:r>
          </w:p>
        </w:tc>
        <w:tc>
          <w:tcPr>
            <w:tcW w:w="431" w:type="dxa"/>
          </w:tcPr>
          <w:p w:rsidR="006C7DCF" w:rsidRPr="006C7DCF" w:rsidRDefault="006C7DCF" w:rsidP="006C7D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6C7DCF" w:rsidRPr="006C7DCF" w:rsidRDefault="006C7DCF" w:rsidP="006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Кулёва</w:t>
            </w:r>
            <w:proofErr w:type="spellEnd"/>
            <w:r w:rsidRPr="006C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С.В.,</w:t>
            </w:r>
            <w:r w:rsidRPr="006C7DC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МКОУ «СШ №8» , высшая категория</w:t>
            </w:r>
          </w:p>
          <w:p w:rsidR="006C7DCF" w:rsidRPr="006C7DCF" w:rsidRDefault="006C7DCF" w:rsidP="00B47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DCF" w:rsidRPr="006C7DCF" w:rsidTr="006C7DCF">
        <w:tc>
          <w:tcPr>
            <w:tcW w:w="0" w:type="auto"/>
          </w:tcPr>
          <w:p w:rsidR="006C7DCF" w:rsidRPr="006C7DCF" w:rsidRDefault="006C7DCF" w:rsidP="00B473EF">
            <w:pPr>
              <w:pStyle w:val="50"/>
              <w:shd w:val="clear" w:color="auto" w:fill="auto"/>
              <w:spacing w:before="0" w:after="236"/>
              <w:rPr>
                <w:sz w:val="24"/>
                <w:szCs w:val="24"/>
              </w:rPr>
            </w:pPr>
            <w:r w:rsidRPr="006C7DCF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6C7DCF" w:rsidRPr="006C7DCF" w:rsidRDefault="006C7DCF" w:rsidP="00B47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431" w:type="dxa"/>
          </w:tcPr>
          <w:p w:rsidR="006C7DCF" w:rsidRPr="006C7DCF" w:rsidRDefault="006C7DCF" w:rsidP="006C7D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6C7DCF" w:rsidRPr="006C7DCF" w:rsidRDefault="006C7DCF" w:rsidP="006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Стрельцова</w:t>
            </w:r>
            <w:proofErr w:type="spellEnd"/>
            <w:r w:rsidRPr="006C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И.В.,</w:t>
            </w:r>
            <w:r w:rsidRPr="006C7DC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МКОУ « ЦО№5» , высшая категория</w:t>
            </w:r>
          </w:p>
          <w:p w:rsidR="006C7DCF" w:rsidRPr="006C7DCF" w:rsidRDefault="006C7DCF" w:rsidP="00B473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5571" w:rsidRDefault="007A5571" w:rsidP="007A5571">
      <w:pPr>
        <w:rPr>
          <w:sz w:val="2"/>
          <w:szCs w:val="2"/>
        </w:rPr>
      </w:pPr>
    </w:p>
    <w:p w:rsidR="006C7DCF" w:rsidRDefault="006C7DCF" w:rsidP="007A5571">
      <w:pPr>
        <w:pStyle w:val="a6"/>
        <w:shd w:val="clear" w:color="auto" w:fill="auto"/>
        <w:spacing w:before="636" w:line="270" w:lineRule="exact"/>
        <w:ind w:left="5440" w:firstLine="0"/>
        <w:jc w:val="left"/>
      </w:pPr>
    </w:p>
    <w:p w:rsidR="007A5571" w:rsidRDefault="007A5571" w:rsidP="00DB6059">
      <w:pPr>
        <w:pStyle w:val="50"/>
        <w:shd w:val="clear" w:color="auto" w:fill="auto"/>
        <w:spacing w:before="0" w:after="0"/>
        <w:ind w:right="740"/>
        <w:jc w:val="left"/>
      </w:pPr>
    </w:p>
    <w:p w:rsidR="007A5571" w:rsidRDefault="007A5571" w:rsidP="007A5571">
      <w:pPr>
        <w:rPr>
          <w:sz w:val="2"/>
          <w:szCs w:val="2"/>
        </w:rPr>
      </w:pPr>
    </w:p>
    <w:p w:rsidR="00DB6059" w:rsidRDefault="00DB6059" w:rsidP="007A5571">
      <w:pPr>
        <w:pStyle w:val="a6"/>
        <w:shd w:val="clear" w:color="auto" w:fill="auto"/>
        <w:spacing w:before="295"/>
        <w:ind w:left="5280" w:firstLine="0"/>
        <w:jc w:val="left"/>
      </w:pPr>
    </w:p>
    <w:p w:rsidR="00DB6059" w:rsidRDefault="00DB6059" w:rsidP="007A5571">
      <w:pPr>
        <w:pStyle w:val="a6"/>
        <w:shd w:val="clear" w:color="auto" w:fill="auto"/>
        <w:spacing w:before="295"/>
        <w:ind w:left="5280" w:firstLine="0"/>
        <w:jc w:val="left"/>
      </w:pPr>
    </w:p>
    <w:p w:rsidR="00DB6059" w:rsidRDefault="00DB6059" w:rsidP="00DB6059">
      <w:pPr>
        <w:pStyle w:val="a6"/>
        <w:shd w:val="clear" w:color="auto" w:fill="auto"/>
        <w:spacing w:before="0"/>
        <w:ind w:left="5440" w:firstLine="0"/>
        <w:jc w:val="left"/>
      </w:pPr>
    </w:p>
    <w:p w:rsidR="00710308" w:rsidRDefault="00710308" w:rsidP="00DB6059">
      <w:pPr>
        <w:pStyle w:val="a6"/>
        <w:shd w:val="clear" w:color="auto" w:fill="auto"/>
        <w:spacing w:before="0"/>
        <w:ind w:left="5440" w:firstLine="0"/>
        <w:jc w:val="left"/>
      </w:pPr>
    </w:p>
    <w:p w:rsidR="00DB6059" w:rsidRDefault="00710308" w:rsidP="00DB6059">
      <w:pPr>
        <w:pStyle w:val="a6"/>
        <w:shd w:val="clear" w:color="auto" w:fill="auto"/>
        <w:spacing w:before="0"/>
        <w:ind w:left="5440" w:firstLine="0"/>
        <w:jc w:val="left"/>
      </w:pPr>
      <w:r>
        <w:lastRenderedPageBreak/>
        <w:t>Приложение 4</w:t>
      </w:r>
    </w:p>
    <w:p w:rsidR="00DB6059" w:rsidRDefault="00DB6059" w:rsidP="00DB6059">
      <w:pPr>
        <w:pStyle w:val="a6"/>
        <w:shd w:val="clear" w:color="auto" w:fill="auto"/>
        <w:spacing w:before="0" w:after="300"/>
        <w:ind w:left="5440" w:right="660" w:firstLine="0"/>
        <w:jc w:val="left"/>
      </w:pPr>
      <w:r>
        <w:t>к приказу  МКУ «ЦООД» от « 11  »  апреля  2021 года №</w:t>
      </w:r>
    </w:p>
    <w:p w:rsidR="007A5571" w:rsidRDefault="007A5571" w:rsidP="00DB6059">
      <w:pPr>
        <w:pStyle w:val="50"/>
        <w:shd w:val="clear" w:color="auto" w:fill="auto"/>
        <w:spacing w:before="0" w:after="0" w:line="270" w:lineRule="exact"/>
        <w:jc w:val="left"/>
      </w:pPr>
      <w:r>
        <w:t xml:space="preserve">График проверки </w:t>
      </w:r>
      <w:proofErr w:type="spellStart"/>
      <w:r w:rsidR="003C3E46">
        <w:t>метапредметных</w:t>
      </w:r>
      <w:proofErr w:type="spellEnd"/>
      <w:r w:rsidR="003C3E46">
        <w:t xml:space="preserve"> </w:t>
      </w:r>
      <w:r w:rsidR="00DB6059">
        <w:t xml:space="preserve">комплексных </w:t>
      </w:r>
      <w:r>
        <w:t>работ по</w:t>
      </w:r>
      <w:r w:rsidR="00DB6059">
        <w:t xml:space="preserve"> оценке качества образовательных </w:t>
      </w:r>
      <w:r>
        <w:t>достижений выпускников 4-х классов</w:t>
      </w:r>
    </w:p>
    <w:p w:rsidR="00DB6059" w:rsidRDefault="00DB6059" w:rsidP="00DB6059">
      <w:pPr>
        <w:pStyle w:val="50"/>
        <w:shd w:val="clear" w:color="auto" w:fill="auto"/>
        <w:spacing w:before="0" w:after="0" w:line="270" w:lineRule="exact"/>
        <w:jc w:val="left"/>
      </w:pPr>
    </w:p>
    <w:tbl>
      <w:tblPr>
        <w:tblStyle w:val="a4"/>
        <w:tblW w:w="0" w:type="auto"/>
        <w:jc w:val="center"/>
        <w:tblLook w:val="04A0"/>
      </w:tblPr>
      <w:tblGrid>
        <w:gridCol w:w="959"/>
        <w:gridCol w:w="3827"/>
        <w:gridCol w:w="4785"/>
      </w:tblGrid>
      <w:tr w:rsidR="00DB6059" w:rsidRPr="00DB6059" w:rsidTr="00DB6059">
        <w:trPr>
          <w:jc w:val="center"/>
        </w:trPr>
        <w:tc>
          <w:tcPr>
            <w:tcW w:w="959" w:type="dxa"/>
          </w:tcPr>
          <w:p w:rsidR="00DB6059" w:rsidRPr="00DB6059" w:rsidRDefault="00DB6059" w:rsidP="00DB6059">
            <w:pPr>
              <w:pStyle w:val="50"/>
              <w:shd w:val="clear" w:color="auto" w:fill="auto"/>
              <w:spacing w:before="0" w:after="0" w:line="270" w:lineRule="exact"/>
              <w:rPr>
                <w:b w:val="0"/>
              </w:rPr>
            </w:pPr>
            <w:r w:rsidRPr="00DB6059">
              <w:rPr>
                <w:b w:val="0"/>
              </w:rPr>
              <w:t xml:space="preserve">№ </w:t>
            </w:r>
            <w:proofErr w:type="spellStart"/>
            <w:proofErr w:type="gramStart"/>
            <w:r w:rsidRPr="00DB6059">
              <w:rPr>
                <w:b w:val="0"/>
              </w:rPr>
              <w:t>п</w:t>
            </w:r>
            <w:proofErr w:type="spellEnd"/>
            <w:proofErr w:type="gramEnd"/>
            <w:r w:rsidRPr="00DB6059">
              <w:rPr>
                <w:b w:val="0"/>
              </w:rPr>
              <w:t>/</w:t>
            </w:r>
            <w:proofErr w:type="spellStart"/>
            <w:r w:rsidRPr="00DB6059">
              <w:rPr>
                <w:b w:val="0"/>
              </w:rPr>
              <w:t>п</w:t>
            </w:r>
            <w:proofErr w:type="spellEnd"/>
          </w:p>
        </w:tc>
        <w:tc>
          <w:tcPr>
            <w:tcW w:w="3827" w:type="dxa"/>
          </w:tcPr>
          <w:p w:rsidR="00DB6059" w:rsidRPr="00DB6059" w:rsidRDefault="00DB6059" w:rsidP="00DB6059">
            <w:pPr>
              <w:pStyle w:val="50"/>
              <w:shd w:val="clear" w:color="auto" w:fill="auto"/>
              <w:spacing w:before="0" w:after="0" w:line="270" w:lineRule="exact"/>
              <w:rPr>
                <w:b w:val="0"/>
              </w:rPr>
            </w:pPr>
            <w:r w:rsidRPr="00DB6059">
              <w:rPr>
                <w:b w:val="0"/>
              </w:rPr>
              <w:t>Наименование ОО</w:t>
            </w:r>
          </w:p>
        </w:tc>
        <w:tc>
          <w:tcPr>
            <w:tcW w:w="4785" w:type="dxa"/>
          </w:tcPr>
          <w:p w:rsidR="00DB6059" w:rsidRPr="00DB6059" w:rsidRDefault="00DB6059" w:rsidP="00DB6059">
            <w:pPr>
              <w:pStyle w:val="50"/>
              <w:shd w:val="clear" w:color="auto" w:fill="auto"/>
              <w:spacing w:before="0" w:after="0" w:line="270" w:lineRule="exact"/>
              <w:rPr>
                <w:b w:val="0"/>
              </w:rPr>
            </w:pPr>
            <w:r w:rsidRPr="00DB6059">
              <w:rPr>
                <w:b w:val="0"/>
              </w:rPr>
              <w:t>Сроки проверки</w:t>
            </w:r>
          </w:p>
        </w:tc>
      </w:tr>
      <w:tr w:rsidR="00DB6059" w:rsidRPr="00DB6059" w:rsidTr="00DB6059">
        <w:trPr>
          <w:jc w:val="center"/>
        </w:trPr>
        <w:tc>
          <w:tcPr>
            <w:tcW w:w="959" w:type="dxa"/>
          </w:tcPr>
          <w:p w:rsidR="00DB6059" w:rsidRPr="00DB6059" w:rsidRDefault="00DB6059" w:rsidP="00DB6059">
            <w:pPr>
              <w:pStyle w:val="50"/>
              <w:shd w:val="clear" w:color="auto" w:fill="auto"/>
              <w:spacing w:before="0" w:after="0" w:line="270" w:lineRule="exact"/>
              <w:rPr>
                <w:b w:val="0"/>
              </w:rPr>
            </w:pPr>
          </w:p>
        </w:tc>
        <w:tc>
          <w:tcPr>
            <w:tcW w:w="3827" w:type="dxa"/>
            <w:vAlign w:val="center"/>
          </w:tcPr>
          <w:p w:rsidR="00DB6059" w:rsidRPr="00DB6059" w:rsidRDefault="00DB6059" w:rsidP="00DB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"Гимназия"</w:t>
            </w:r>
          </w:p>
        </w:tc>
        <w:tc>
          <w:tcPr>
            <w:tcW w:w="4785" w:type="dxa"/>
          </w:tcPr>
          <w:p w:rsidR="00DB6059" w:rsidRPr="00DB6059" w:rsidRDefault="00DB6059" w:rsidP="00DB6059">
            <w:pPr>
              <w:pStyle w:val="50"/>
              <w:shd w:val="clear" w:color="auto" w:fill="auto"/>
              <w:spacing w:before="0" w:after="0" w:line="270" w:lineRule="exact"/>
              <w:rPr>
                <w:b w:val="0"/>
              </w:rPr>
            </w:pPr>
            <w:r w:rsidRPr="00DB6059">
              <w:rPr>
                <w:b w:val="0"/>
              </w:rPr>
              <w:t>06.05.2021</w:t>
            </w:r>
          </w:p>
        </w:tc>
      </w:tr>
      <w:tr w:rsidR="00DB6059" w:rsidRPr="00DB6059" w:rsidTr="00DB6059">
        <w:trPr>
          <w:jc w:val="center"/>
        </w:trPr>
        <w:tc>
          <w:tcPr>
            <w:tcW w:w="959" w:type="dxa"/>
          </w:tcPr>
          <w:p w:rsidR="00DB6059" w:rsidRPr="00DB6059" w:rsidRDefault="00DB6059" w:rsidP="00DB6059">
            <w:pPr>
              <w:pStyle w:val="50"/>
              <w:shd w:val="clear" w:color="auto" w:fill="auto"/>
              <w:spacing w:before="0" w:after="0" w:line="270" w:lineRule="exact"/>
              <w:rPr>
                <w:b w:val="0"/>
              </w:rPr>
            </w:pPr>
          </w:p>
        </w:tc>
        <w:tc>
          <w:tcPr>
            <w:tcW w:w="3827" w:type="dxa"/>
            <w:vAlign w:val="center"/>
          </w:tcPr>
          <w:p w:rsidR="00DB6059" w:rsidRPr="00DB6059" w:rsidRDefault="00DB6059" w:rsidP="00DB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3"</w:t>
            </w:r>
          </w:p>
        </w:tc>
        <w:tc>
          <w:tcPr>
            <w:tcW w:w="4785" w:type="dxa"/>
          </w:tcPr>
          <w:p w:rsidR="00DB6059" w:rsidRPr="00DB6059" w:rsidRDefault="00DB6059" w:rsidP="00DB6059">
            <w:pPr>
              <w:pStyle w:val="50"/>
              <w:shd w:val="clear" w:color="auto" w:fill="auto"/>
              <w:spacing w:before="0" w:after="0" w:line="270" w:lineRule="exact"/>
              <w:rPr>
                <w:b w:val="0"/>
              </w:rPr>
            </w:pPr>
            <w:r w:rsidRPr="00DB6059">
              <w:rPr>
                <w:b w:val="0"/>
              </w:rPr>
              <w:t>06.05.2021</w:t>
            </w:r>
          </w:p>
        </w:tc>
      </w:tr>
      <w:tr w:rsidR="00DB6059" w:rsidRPr="00DB6059" w:rsidTr="00DB6059">
        <w:trPr>
          <w:jc w:val="center"/>
        </w:trPr>
        <w:tc>
          <w:tcPr>
            <w:tcW w:w="959" w:type="dxa"/>
          </w:tcPr>
          <w:p w:rsidR="00DB6059" w:rsidRPr="00DB6059" w:rsidRDefault="00DB6059" w:rsidP="00DB6059">
            <w:pPr>
              <w:pStyle w:val="50"/>
              <w:shd w:val="clear" w:color="auto" w:fill="auto"/>
              <w:spacing w:before="0" w:after="0" w:line="270" w:lineRule="exact"/>
              <w:rPr>
                <w:b w:val="0"/>
              </w:rPr>
            </w:pPr>
          </w:p>
        </w:tc>
        <w:tc>
          <w:tcPr>
            <w:tcW w:w="3827" w:type="dxa"/>
            <w:vAlign w:val="center"/>
          </w:tcPr>
          <w:p w:rsidR="00DB6059" w:rsidRPr="00DB6059" w:rsidRDefault="00DB6059" w:rsidP="00DB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№4"</w:t>
            </w:r>
          </w:p>
        </w:tc>
        <w:tc>
          <w:tcPr>
            <w:tcW w:w="4785" w:type="dxa"/>
          </w:tcPr>
          <w:p w:rsidR="00DB6059" w:rsidRPr="00DB6059" w:rsidRDefault="00DB6059" w:rsidP="00DB6059">
            <w:pPr>
              <w:pStyle w:val="50"/>
              <w:shd w:val="clear" w:color="auto" w:fill="auto"/>
              <w:spacing w:before="0" w:after="0" w:line="270" w:lineRule="exact"/>
              <w:rPr>
                <w:b w:val="0"/>
              </w:rPr>
            </w:pPr>
            <w:r w:rsidRPr="00DB6059">
              <w:rPr>
                <w:b w:val="0"/>
              </w:rPr>
              <w:t>06.05.2021</w:t>
            </w:r>
          </w:p>
        </w:tc>
      </w:tr>
      <w:tr w:rsidR="00DB6059" w:rsidRPr="00DB6059" w:rsidTr="00DB6059">
        <w:trPr>
          <w:jc w:val="center"/>
        </w:trPr>
        <w:tc>
          <w:tcPr>
            <w:tcW w:w="959" w:type="dxa"/>
          </w:tcPr>
          <w:p w:rsidR="00DB6059" w:rsidRPr="00DB6059" w:rsidRDefault="00DB6059" w:rsidP="00DB6059">
            <w:pPr>
              <w:pStyle w:val="50"/>
              <w:shd w:val="clear" w:color="auto" w:fill="auto"/>
              <w:spacing w:before="0" w:after="0" w:line="270" w:lineRule="exact"/>
              <w:rPr>
                <w:b w:val="0"/>
              </w:rPr>
            </w:pPr>
          </w:p>
        </w:tc>
        <w:tc>
          <w:tcPr>
            <w:tcW w:w="3827" w:type="dxa"/>
            <w:vAlign w:val="center"/>
          </w:tcPr>
          <w:p w:rsidR="00DB6059" w:rsidRPr="00DB6059" w:rsidRDefault="00DB6059" w:rsidP="00DB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"ЦО № 5"</w:t>
            </w:r>
          </w:p>
        </w:tc>
        <w:tc>
          <w:tcPr>
            <w:tcW w:w="4785" w:type="dxa"/>
          </w:tcPr>
          <w:p w:rsidR="00DB6059" w:rsidRPr="00DB6059" w:rsidRDefault="00DB6059" w:rsidP="00DB6059">
            <w:pPr>
              <w:pStyle w:val="50"/>
              <w:shd w:val="clear" w:color="auto" w:fill="auto"/>
              <w:spacing w:before="0" w:after="0" w:line="270" w:lineRule="exact"/>
              <w:rPr>
                <w:b w:val="0"/>
              </w:rPr>
            </w:pPr>
            <w:r w:rsidRPr="00DB6059">
              <w:rPr>
                <w:b w:val="0"/>
              </w:rPr>
              <w:t>07.05.2021</w:t>
            </w:r>
          </w:p>
        </w:tc>
      </w:tr>
      <w:tr w:rsidR="00DB6059" w:rsidRPr="00DB6059" w:rsidTr="00DB6059">
        <w:trPr>
          <w:jc w:val="center"/>
        </w:trPr>
        <w:tc>
          <w:tcPr>
            <w:tcW w:w="959" w:type="dxa"/>
          </w:tcPr>
          <w:p w:rsidR="00DB6059" w:rsidRPr="00DB6059" w:rsidRDefault="00DB6059" w:rsidP="00DB6059">
            <w:pPr>
              <w:pStyle w:val="50"/>
              <w:shd w:val="clear" w:color="auto" w:fill="auto"/>
              <w:spacing w:before="0" w:after="0" w:line="270" w:lineRule="exact"/>
              <w:rPr>
                <w:b w:val="0"/>
              </w:rPr>
            </w:pPr>
          </w:p>
        </w:tc>
        <w:tc>
          <w:tcPr>
            <w:tcW w:w="3827" w:type="dxa"/>
            <w:vAlign w:val="center"/>
          </w:tcPr>
          <w:p w:rsidR="00DB6059" w:rsidRPr="00DB6059" w:rsidRDefault="00DB6059" w:rsidP="00DB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№ 7"</w:t>
            </w:r>
          </w:p>
        </w:tc>
        <w:tc>
          <w:tcPr>
            <w:tcW w:w="4785" w:type="dxa"/>
          </w:tcPr>
          <w:p w:rsidR="00DB6059" w:rsidRPr="00DB6059" w:rsidRDefault="00DB6059" w:rsidP="00DB6059">
            <w:pPr>
              <w:pStyle w:val="50"/>
              <w:shd w:val="clear" w:color="auto" w:fill="auto"/>
              <w:spacing w:before="0" w:after="0" w:line="270" w:lineRule="exact"/>
              <w:rPr>
                <w:b w:val="0"/>
              </w:rPr>
            </w:pPr>
            <w:r w:rsidRPr="00DB6059">
              <w:rPr>
                <w:b w:val="0"/>
              </w:rPr>
              <w:t>07.05.2021</w:t>
            </w:r>
          </w:p>
        </w:tc>
      </w:tr>
      <w:tr w:rsidR="00DB6059" w:rsidRPr="00DB6059" w:rsidTr="00DB6059">
        <w:trPr>
          <w:jc w:val="center"/>
        </w:trPr>
        <w:tc>
          <w:tcPr>
            <w:tcW w:w="959" w:type="dxa"/>
          </w:tcPr>
          <w:p w:rsidR="00DB6059" w:rsidRPr="00DB6059" w:rsidRDefault="00DB6059" w:rsidP="00DB6059">
            <w:pPr>
              <w:pStyle w:val="50"/>
              <w:shd w:val="clear" w:color="auto" w:fill="auto"/>
              <w:spacing w:before="0" w:after="0" w:line="270" w:lineRule="exact"/>
              <w:rPr>
                <w:b w:val="0"/>
              </w:rPr>
            </w:pPr>
          </w:p>
        </w:tc>
        <w:tc>
          <w:tcPr>
            <w:tcW w:w="3827" w:type="dxa"/>
            <w:vAlign w:val="center"/>
          </w:tcPr>
          <w:p w:rsidR="00DB6059" w:rsidRPr="00DB6059" w:rsidRDefault="00DB6059" w:rsidP="00DB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 8"</w:t>
            </w:r>
          </w:p>
        </w:tc>
        <w:tc>
          <w:tcPr>
            <w:tcW w:w="4785" w:type="dxa"/>
          </w:tcPr>
          <w:p w:rsidR="00DB6059" w:rsidRPr="00DB6059" w:rsidRDefault="00DB6059" w:rsidP="00DB6059">
            <w:pPr>
              <w:pStyle w:val="50"/>
              <w:shd w:val="clear" w:color="auto" w:fill="auto"/>
              <w:spacing w:before="0" w:after="0" w:line="270" w:lineRule="exact"/>
              <w:rPr>
                <w:b w:val="0"/>
              </w:rPr>
            </w:pPr>
            <w:r w:rsidRPr="00DB6059">
              <w:rPr>
                <w:b w:val="0"/>
              </w:rPr>
              <w:t>13.05.2021</w:t>
            </w:r>
          </w:p>
        </w:tc>
      </w:tr>
      <w:tr w:rsidR="00DB6059" w:rsidRPr="00DB6059" w:rsidTr="00DB6059">
        <w:trPr>
          <w:jc w:val="center"/>
        </w:trPr>
        <w:tc>
          <w:tcPr>
            <w:tcW w:w="959" w:type="dxa"/>
          </w:tcPr>
          <w:p w:rsidR="00DB6059" w:rsidRPr="00DB6059" w:rsidRDefault="00DB6059" w:rsidP="00DB6059">
            <w:pPr>
              <w:pStyle w:val="50"/>
              <w:shd w:val="clear" w:color="auto" w:fill="auto"/>
              <w:spacing w:before="0" w:after="0" w:line="270" w:lineRule="exact"/>
              <w:rPr>
                <w:b w:val="0"/>
              </w:rPr>
            </w:pPr>
          </w:p>
        </w:tc>
        <w:tc>
          <w:tcPr>
            <w:tcW w:w="3827" w:type="dxa"/>
            <w:vAlign w:val="center"/>
          </w:tcPr>
          <w:p w:rsidR="00DB6059" w:rsidRPr="00DB6059" w:rsidRDefault="00DB6059" w:rsidP="00DB6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4785" w:type="dxa"/>
          </w:tcPr>
          <w:p w:rsidR="00DB6059" w:rsidRPr="00DB6059" w:rsidRDefault="00DB6059" w:rsidP="00DB6059">
            <w:pPr>
              <w:pStyle w:val="50"/>
              <w:shd w:val="clear" w:color="auto" w:fill="auto"/>
              <w:spacing w:before="0" w:after="0" w:line="270" w:lineRule="exact"/>
              <w:rPr>
                <w:b w:val="0"/>
              </w:rPr>
            </w:pPr>
          </w:p>
        </w:tc>
      </w:tr>
    </w:tbl>
    <w:p w:rsidR="00DB6059" w:rsidRDefault="00DB6059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DB6059" w:rsidRDefault="00DB6059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10308" w:rsidRDefault="00710308" w:rsidP="00DB6059">
      <w:pPr>
        <w:pStyle w:val="50"/>
        <w:shd w:val="clear" w:color="auto" w:fill="auto"/>
        <w:spacing w:before="0" w:after="0" w:line="270" w:lineRule="exact"/>
        <w:jc w:val="left"/>
      </w:pPr>
    </w:p>
    <w:p w:rsidR="007A5571" w:rsidRDefault="007A5571" w:rsidP="007A5571">
      <w:pPr>
        <w:rPr>
          <w:sz w:val="2"/>
          <w:szCs w:val="2"/>
        </w:rPr>
      </w:pPr>
    </w:p>
    <w:p w:rsidR="00710308" w:rsidRDefault="00710308" w:rsidP="00710308">
      <w:pPr>
        <w:pStyle w:val="a6"/>
        <w:shd w:val="clear" w:color="auto" w:fill="auto"/>
        <w:spacing w:before="0"/>
        <w:ind w:left="5440" w:firstLine="0"/>
        <w:jc w:val="left"/>
      </w:pPr>
      <w:bookmarkStart w:id="1" w:name="bookmark1"/>
      <w:r>
        <w:lastRenderedPageBreak/>
        <w:t>Приложение 4</w:t>
      </w:r>
    </w:p>
    <w:p w:rsidR="00710308" w:rsidRDefault="00710308" w:rsidP="00710308">
      <w:pPr>
        <w:pStyle w:val="a6"/>
        <w:shd w:val="clear" w:color="auto" w:fill="auto"/>
        <w:spacing w:before="0" w:after="300"/>
        <w:ind w:left="5440" w:right="660" w:firstLine="0"/>
        <w:jc w:val="left"/>
      </w:pPr>
      <w:r>
        <w:t>к приказу  МКУ «ЦООД» от « 11  »  апреля  2021 года №</w:t>
      </w:r>
    </w:p>
    <w:p w:rsidR="00710308" w:rsidRDefault="00710308" w:rsidP="007A5571">
      <w:pPr>
        <w:pStyle w:val="10"/>
        <w:keepNext/>
        <w:keepLines/>
        <w:shd w:val="clear" w:color="auto" w:fill="auto"/>
        <w:spacing w:before="0" w:after="0"/>
      </w:pPr>
    </w:p>
    <w:p w:rsidR="00710308" w:rsidRDefault="00710308" w:rsidP="007A5571">
      <w:pPr>
        <w:pStyle w:val="10"/>
        <w:keepNext/>
        <w:keepLines/>
        <w:shd w:val="clear" w:color="auto" w:fill="auto"/>
        <w:spacing w:before="0" w:after="0"/>
      </w:pPr>
    </w:p>
    <w:p w:rsidR="007A5571" w:rsidRDefault="007A5571" w:rsidP="007A5571">
      <w:pPr>
        <w:pStyle w:val="10"/>
        <w:keepNext/>
        <w:keepLines/>
        <w:shd w:val="clear" w:color="auto" w:fill="auto"/>
        <w:spacing w:before="0" w:after="0"/>
      </w:pPr>
      <w:r>
        <w:t>ПОЛОЖЕНИЕ</w:t>
      </w:r>
      <w:bookmarkEnd w:id="1"/>
    </w:p>
    <w:p w:rsidR="007A5571" w:rsidRDefault="007A5571" w:rsidP="007A5571">
      <w:pPr>
        <w:pStyle w:val="10"/>
        <w:keepNext/>
        <w:keepLines/>
        <w:shd w:val="clear" w:color="auto" w:fill="auto"/>
        <w:spacing w:before="0" w:after="581"/>
      </w:pPr>
      <w:bookmarkStart w:id="2" w:name="bookmark2"/>
      <w:r>
        <w:t>о мониторинге качества</w:t>
      </w:r>
      <w:r w:rsidR="00DB6059" w:rsidRPr="00DB6059">
        <w:t xml:space="preserve"> </w:t>
      </w:r>
      <w:r w:rsidR="00DB6059">
        <w:t>начального общего образования</w:t>
      </w:r>
      <w:r>
        <w:t xml:space="preserve"> </w:t>
      </w:r>
      <w:proofErr w:type="spellStart"/>
      <w:proofErr w:type="gramStart"/>
      <w:r>
        <w:t>образования</w:t>
      </w:r>
      <w:proofErr w:type="spellEnd"/>
      <w:proofErr w:type="gramEnd"/>
      <w:r>
        <w:t xml:space="preserve"> в условиях реализации федеральных государственных образовательных стандартов общего образования</w:t>
      </w:r>
      <w:bookmarkEnd w:id="2"/>
    </w:p>
    <w:p w:rsidR="007A5571" w:rsidRDefault="007A5571" w:rsidP="007A5571">
      <w:pPr>
        <w:pStyle w:val="10"/>
        <w:keepNext/>
        <w:keepLines/>
        <w:shd w:val="clear" w:color="auto" w:fill="auto"/>
        <w:spacing w:before="0" w:after="311" w:line="270" w:lineRule="exact"/>
      </w:pPr>
      <w:bookmarkStart w:id="3" w:name="bookmark3"/>
      <w:r>
        <w:t>1.Общие положения</w:t>
      </w:r>
      <w:bookmarkEnd w:id="3"/>
    </w:p>
    <w:p w:rsidR="006C7DCF" w:rsidRDefault="007A5571" w:rsidP="006C7DCF">
      <w:pPr>
        <w:pStyle w:val="a6"/>
        <w:shd w:val="clear" w:color="auto" w:fill="auto"/>
        <w:spacing w:before="0"/>
        <w:ind w:left="20" w:right="20" w:firstLine="780"/>
      </w:pPr>
      <w:proofErr w:type="gramStart"/>
      <w:r>
        <w:t xml:space="preserve">1.1 Положение о мониторинге качества образования в условиях реализации федеральных государственных образовательных стандартов общего образования (далее - положение) разработано в соответствии с Федеральным законом от 29.12.2012 № 273-ФЗ «Об образовании в Российской Федерации»; Федеральным законом от 17.07.2006 № 152-ФЗ «О персональных данных»; постановлением Правительства Российской Федерации от 05.08.2013 № 662 «Об осуществлении мониторинга системы образования»; </w:t>
      </w:r>
      <w:proofErr w:type="gramEnd"/>
    </w:p>
    <w:p w:rsidR="006C7DCF" w:rsidRDefault="007A5571" w:rsidP="007A5571">
      <w:pPr>
        <w:pStyle w:val="a6"/>
        <w:numPr>
          <w:ilvl w:val="0"/>
          <w:numId w:val="5"/>
        </w:numPr>
        <w:shd w:val="clear" w:color="auto" w:fill="auto"/>
        <w:tabs>
          <w:tab w:val="left" w:pos="1518"/>
        </w:tabs>
        <w:spacing w:before="0"/>
        <w:ind w:left="20" w:right="20" w:firstLine="740"/>
      </w:pPr>
      <w:r>
        <w:t xml:space="preserve">Письмом Министерства образования и науки Российской Федерации от 03.04.2015 № АП-512/02 «О направлении методических рекомендаций по независимой оценке качества образования»; Планом </w:t>
      </w:r>
      <w:r w:rsidR="00DB6059">
        <w:t>мероприятий («Дорожной картой»).</w:t>
      </w:r>
    </w:p>
    <w:p w:rsidR="007A5571" w:rsidRDefault="007A5571" w:rsidP="007A5571">
      <w:pPr>
        <w:pStyle w:val="a6"/>
        <w:numPr>
          <w:ilvl w:val="0"/>
          <w:numId w:val="5"/>
        </w:numPr>
        <w:shd w:val="clear" w:color="auto" w:fill="auto"/>
        <w:tabs>
          <w:tab w:val="left" w:pos="1518"/>
        </w:tabs>
        <w:spacing w:before="0"/>
        <w:ind w:left="20" w:right="20" w:firstLine="740"/>
      </w:pPr>
      <w:r>
        <w:t xml:space="preserve">Нормы положения распространяются на образовательные организации </w:t>
      </w:r>
      <w:r w:rsidR="006C7DCF">
        <w:t>МО г.</w:t>
      </w:r>
      <w:r w:rsidR="00710308">
        <w:t xml:space="preserve"> </w:t>
      </w:r>
      <w:r w:rsidR="006C7DCF">
        <w:t>Ефремов</w:t>
      </w:r>
      <w:r>
        <w:t>, имеющие государственную аккредитацию и реализующие основные образовательные программы в соответствии с федеральными государственными образовательными стандартами (далее - образовательные программы).</w:t>
      </w:r>
    </w:p>
    <w:p w:rsidR="007A5571" w:rsidRDefault="007A5571" w:rsidP="007A5571">
      <w:pPr>
        <w:pStyle w:val="a6"/>
        <w:numPr>
          <w:ilvl w:val="0"/>
          <w:numId w:val="5"/>
        </w:numPr>
        <w:shd w:val="clear" w:color="auto" w:fill="auto"/>
        <w:tabs>
          <w:tab w:val="left" w:pos="1278"/>
        </w:tabs>
        <w:spacing w:before="0"/>
        <w:ind w:left="20" w:right="20" w:firstLine="740"/>
      </w:pPr>
      <w:r>
        <w:t>Мониторинг качества образования в условиях реализации федеральных государственных образовательных стандартов общего образования (далее - Мониторинг) включает в себя оценку состояния системы образования</w:t>
      </w:r>
      <w:r w:rsidR="00566103" w:rsidRPr="00566103">
        <w:t xml:space="preserve"> </w:t>
      </w:r>
      <w:r w:rsidR="00566103">
        <w:t>МО г.</w:t>
      </w:r>
      <w:r w:rsidR="00710308">
        <w:t xml:space="preserve"> </w:t>
      </w:r>
      <w:r w:rsidR="00566103">
        <w:t>Ефремов</w:t>
      </w:r>
      <w:r>
        <w:t xml:space="preserve"> в отношении реализации федеральных государственных образовательных стандартов общего образования.</w:t>
      </w:r>
    </w:p>
    <w:p w:rsidR="00DB6059" w:rsidRDefault="00DB6059" w:rsidP="00710308">
      <w:pPr>
        <w:pStyle w:val="10"/>
        <w:keepNext/>
        <w:keepLines/>
        <w:shd w:val="clear" w:color="auto" w:fill="auto"/>
        <w:spacing w:before="0" w:after="301" w:line="270" w:lineRule="exact"/>
        <w:jc w:val="left"/>
      </w:pPr>
      <w:bookmarkStart w:id="4" w:name="bookmark4"/>
    </w:p>
    <w:p w:rsidR="007A5571" w:rsidRDefault="007A5571" w:rsidP="007A5571">
      <w:pPr>
        <w:pStyle w:val="10"/>
        <w:keepNext/>
        <w:keepLines/>
        <w:shd w:val="clear" w:color="auto" w:fill="auto"/>
        <w:spacing w:before="0" w:after="301" w:line="270" w:lineRule="exact"/>
        <w:ind w:left="1800"/>
        <w:jc w:val="left"/>
      </w:pPr>
      <w:r>
        <w:t>2.Основные цели, задачи и принципы Мониторинга</w:t>
      </w:r>
      <w:bookmarkEnd w:id="4"/>
    </w:p>
    <w:p w:rsidR="007A5571" w:rsidRDefault="007A5571" w:rsidP="007A5571">
      <w:pPr>
        <w:pStyle w:val="a6"/>
        <w:shd w:val="clear" w:color="auto" w:fill="auto"/>
        <w:spacing w:before="0"/>
        <w:ind w:left="20" w:firstLine="0"/>
        <w:jc w:val="left"/>
      </w:pPr>
      <w:r>
        <w:t>2.1. Основными целями проведения Мониторинга являются: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678"/>
        </w:tabs>
        <w:spacing w:before="0"/>
        <w:ind w:left="20" w:right="20" w:firstLine="420"/>
      </w:pPr>
      <w:r>
        <w:t>получение объективной информации о состоянии и перспективах развития общего образования (в том числе, в части эффективности деятельности организаций, осуществляющих образовательную деятельность);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741"/>
        </w:tabs>
        <w:spacing w:before="0"/>
        <w:ind w:left="40" w:right="20" w:firstLine="420"/>
      </w:pPr>
      <w:r>
        <w:t>усиление результативности функционирования образовательной системы за счет повышения качества принимаемых для нее управленческих решений.</w:t>
      </w:r>
    </w:p>
    <w:p w:rsidR="007A5571" w:rsidRDefault="007A5571" w:rsidP="007A5571">
      <w:pPr>
        <w:pStyle w:val="a6"/>
        <w:numPr>
          <w:ilvl w:val="0"/>
          <w:numId w:val="7"/>
        </w:numPr>
        <w:shd w:val="clear" w:color="auto" w:fill="auto"/>
        <w:tabs>
          <w:tab w:val="left" w:pos="1210"/>
        </w:tabs>
        <w:spacing w:before="0"/>
        <w:ind w:left="40" w:firstLine="680"/>
      </w:pPr>
      <w:r>
        <w:t>Задачи Мониторинга: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979"/>
        </w:tabs>
        <w:spacing w:before="0"/>
        <w:ind w:left="40" w:firstLine="680"/>
      </w:pPr>
      <w:r>
        <w:lastRenderedPageBreak/>
        <w:t>формирование механизма единой системы сбора, обработки и хранения</w:t>
      </w:r>
    </w:p>
    <w:p w:rsidR="007A5571" w:rsidRDefault="007A5571" w:rsidP="007A5571">
      <w:pPr>
        <w:pStyle w:val="a6"/>
        <w:shd w:val="clear" w:color="auto" w:fill="auto"/>
        <w:spacing w:before="0"/>
        <w:ind w:left="40" w:firstLine="680"/>
      </w:pPr>
      <w:r>
        <w:t>информации о состоянии системы качества общего образования;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878"/>
        </w:tabs>
        <w:spacing w:before="0"/>
        <w:ind w:left="40" w:firstLine="680"/>
      </w:pPr>
      <w:r>
        <w:t>координация мониторинговых исследований на муниципальном уровне;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989"/>
        </w:tabs>
        <w:spacing w:before="0"/>
        <w:ind w:left="40" w:firstLine="680"/>
      </w:pPr>
      <w:r>
        <w:t xml:space="preserve">отслеживание динамики, выявление основных тенденций и факторов </w:t>
      </w:r>
      <w:proofErr w:type="gramStart"/>
      <w:r>
        <w:t>в</w:t>
      </w:r>
      <w:proofErr w:type="gramEnd"/>
    </w:p>
    <w:p w:rsidR="007A5571" w:rsidRDefault="007A5571" w:rsidP="00DB6059">
      <w:pPr>
        <w:pStyle w:val="a6"/>
        <w:shd w:val="clear" w:color="auto" w:fill="auto"/>
        <w:spacing w:before="0"/>
        <w:ind w:left="40" w:firstLine="680"/>
      </w:pPr>
      <w:proofErr w:type="gramStart"/>
      <w:r>
        <w:t>развитии</w:t>
      </w:r>
      <w:proofErr w:type="gramEnd"/>
      <w:r>
        <w:t xml:space="preserve"> муниципальной системы образования для своевременного принятия</w:t>
      </w:r>
      <w:r w:rsidR="00DB6059">
        <w:t xml:space="preserve"> </w:t>
      </w:r>
      <w:r>
        <w:t>управленческих решений;</w:t>
      </w:r>
    </w:p>
    <w:p w:rsidR="007A5571" w:rsidRDefault="007A5571" w:rsidP="007A5571">
      <w:pPr>
        <w:pStyle w:val="a6"/>
        <w:numPr>
          <w:ilvl w:val="0"/>
          <w:numId w:val="7"/>
        </w:numPr>
        <w:shd w:val="clear" w:color="auto" w:fill="auto"/>
        <w:tabs>
          <w:tab w:val="left" w:pos="1566"/>
        </w:tabs>
        <w:spacing w:before="0"/>
        <w:ind w:left="40" w:right="20" w:firstLine="680"/>
      </w:pPr>
      <w:r>
        <w:t>В основу проведения Мониторинга положены следующие организационные принципы: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1062"/>
        </w:tabs>
        <w:spacing w:before="0"/>
        <w:ind w:left="40" w:right="20" w:firstLine="680"/>
      </w:pPr>
      <w:r>
        <w:t>объективность, достоверность, полнота и системность информации о качестве общего образования;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1331"/>
        </w:tabs>
        <w:spacing w:before="0"/>
        <w:ind w:left="40" w:right="20" w:firstLine="680"/>
      </w:pPr>
      <w:r>
        <w:t>реалистичность требований, норм и показателей качества общего образования, их социальная значимость;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950"/>
        </w:tabs>
        <w:spacing w:before="0"/>
        <w:ind w:left="40" w:firstLine="680"/>
      </w:pPr>
      <w:r>
        <w:t>открытость, прозрачность мониторинговых процедур;</w:t>
      </w:r>
    </w:p>
    <w:p w:rsidR="007A5571" w:rsidRDefault="007A5571" w:rsidP="00DB6059">
      <w:pPr>
        <w:pStyle w:val="a6"/>
        <w:shd w:val="clear" w:color="auto" w:fill="auto"/>
        <w:tabs>
          <w:tab w:val="left" w:pos="1019"/>
        </w:tabs>
        <w:spacing w:before="0"/>
        <w:ind w:left="720" w:right="20" w:firstLine="0"/>
      </w:pP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640"/>
        </w:tabs>
        <w:spacing w:before="0" w:after="341"/>
        <w:ind w:left="40" w:right="20" w:firstLine="420"/>
      </w:pPr>
      <w:r>
        <w:t>единство создаваемого пространства и подходов на различных уровнях системы образования в вопросах реализации мониторинговых исследований</w:t>
      </w:r>
      <w:r w:rsidR="00DB6059">
        <w:t>.</w:t>
      </w:r>
    </w:p>
    <w:p w:rsidR="007A5571" w:rsidRDefault="007A5571" w:rsidP="003C3E46">
      <w:pPr>
        <w:pStyle w:val="10"/>
        <w:keepNext/>
        <w:keepLines/>
        <w:shd w:val="clear" w:color="auto" w:fill="auto"/>
        <w:spacing w:before="0" w:after="0"/>
        <w:jc w:val="left"/>
      </w:pPr>
      <w:bookmarkStart w:id="5" w:name="bookmark6"/>
      <w:r>
        <w:rPr>
          <w:rStyle w:val="13"/>
        </w:rPr>
        <w:t>4. У</w:t>
      </w:r>
      <w:r>
        <w:t>частники и их функции. Основные пользователи результатов</w:t>
      </w:r>
      <w:bookmarkEnd w:id="5"/>
    </w:p>
    <w:p w:rsidR="007A5571" w:rsidRDefault="007A5571" w:rsidP="003C3E46">
      <w:pPr>
        <w:pStyle w:val="10"/>
        <w:keepNext/>
        <w:keepLines/>
        <w:shd w:val="clear" w:color="auto" w:fill="auto"/>
        <w:spacing w:before="0" w:after="0"/>
        <w:jc w:val="left"/>
      </w:pPr>
      <w:bookmarkStart w:id="6" w:name="bookmark7"/>
      <w:r>
        <w:t>Мониторинга</w:t>
      </w:r>
      <w:bookmarkEnd w:id="6"/>
    </w:p>
    <w:p w:rsidR="007A5571" w:rsidRDefault="007A5571" w:rsidP="007A5571">
      <w:pPr>
        <w:pStyle w:val="70"/>
        <w:shd w:val="clear" w:color="auto" w:fill="auto"/>
        <w:ind w:left="20"/>
      </w:pPr>
      <w:r>
        <w:rPr>
          <w:rStyle w:val="71"/>
        </w:rPr>
        <w:t>4.1.</w:t>
      </w:r>
      <w:r>
        <w:t xml:space="preserve"> </w:t>
      </w:r>
      <w:r w:rsidR="00566103">
        <w:t>МКУ «ЦООД</w:t>
      </w:r>
      <w:r w:rsidR="00710308">
        <w:t>: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961"/>
        </w:tabs>
        <w:spacing w:before="0"/>
        <w:ind w:left="20" w:right="20" w:firstLine="700"/>
      </w:pPr>
      <w:r>
        <w:t xml:space="preserve">определяет </w:t>
      </w:r>
      <w:proofErr w:type="gramStart"/>
      <w:r>
        <w:t>ответственных</w:t>
      </w:r>
      <w:proofErr w:type="gramEnd"/>
      <w:r>
        <w:t xml:space="preserve"> за организацию и проведение Мониторинга на муниципальном уровне;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970"/>
        </w:tabs>
        <w:spacing w:before="0"/>
        <w:ind w:left="20" w:right="20" w:firstLine="700"/>
      </w:pPr>
      <w:r>
        <w:t>утверждает инструкции для различных категорий участников оценочных процедур Мониторинга;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994"/>
        </w:tabs>
        <w:spacing w:before="0"/>
        <w:ind w:left="20" w:right="20" w:firstLine="700"/>
      </w:pPr>
      <w:r>
        <w:t>информирует образовательные организации по вопросам организации и проведения Мониторинга;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883"/>
        </w:tabs>
        <w:spacing w:before="0"/>
        <w:ind w:left="20" w:firstLine="700"/>
      </w:pPr>
      <w:r>
        <w:t>организует доставку и сбор материалов Мониторинга;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1014"/>
        </w:tabs>
        <w:spacing w:before="0"/>
        <w:ind w:left="20" w:right="20" w:firstLine="720"/>
      </w:pPr>
      <w:r>
        <w:t>обеспечивает организацию и проведение, проверку работ экспертными ком</w:t>
      </w:r>
      <w:r w:rsidR="00DB6059">
        <w:t>иссиями и обработку результатов</w:t>
      </w:r>
      <w:r>
        <w:t>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1057"/>
        </w:tabs>
        <w:spacing w:before="0"/>
        <w:ind w:left="20" w:right="20" w:firstLine="720"/>
      </w:pPr>
      <w:r>
        <w:t>информирует всех заинтересованных лиц о полученных результатах Мониторинга;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1004"/>
        </w:tabs>
        <w:spacing w:before="0"/>
        <w:ind w:left="20" w:right="20" w:firstLine="720"/>
      </w:pPr>
      <w:r>
        <w:t>проводит семинары-совещания с целью ознакомления с нормативными правовыми документами, регламентирующими процедуру Мониторинга, с ответственными за организацию Мониторинга, организаторами общеобразовательных организаций, а также по обсуждению проблем, выявленных в результате Мониторинга.</w:t>
      </w:r>
    </w:p>
    <w:p w:rsidR="007A5571" w:rsidRDefault="007A5571" w:rsidP="007A5571">
      <w:pPr>
        <w:pStyle w:val="70"/>
        <w:numPr>
          <w:ilvl w:val="0"/>
          <w:numId w:val="8"/>
        </w:numPr>
        <w:shd w:val="clear" w:color="auto" w:fill="auto"/>
        <w:tabs>
          <w:tab w:val="left" w:pos="1239"/>
        </w:tabs>
        <w:ind w:left="20" w:firstLine="720"/>
      </w:pPr>
      <w:r>
        <w:t>Общеобразовательные организации: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 xml:space="preserve">предоставляют в </w:t>
      </w:r>
      <w:r w:rsidR="00566103">
        <w:t xml:space="preserve">МКУ «ЦООД» </w:t>
      </w:r>
      <w:r>
        <w:t>необходимую информацию;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назначают лиц, ответственных за организацию и проведение Мониторинга;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обеспечивают условия проведения Мониторинга и обработки результатов;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1057"/>
        </w:tabs>
        <w:spacing w:before="0"/>
        <w:ind w:left="20" w:right="20" w:firstLine="720"/>
      </w:pPr>
      <w:r>
        <w:t xml:space="preserve">принимают материалы для проведения Мониторинга из </w:t>
      </w:r>
      <w:r w:rsidR="00710308">
        <w:t xml:space="preserve"> МКУ «ЦООД» </w:t>
      </w:r>
      <w:r>
        <w:t>и передают запрашиваемые материалы;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1081"/>
        </w:tabs>
        <w:spacing w:before="0"/>
        <w:ind w:left="20" w:right="20" w:firstLine="720"/>
      </w:pPr>
      <w:r>
        <w:t>информируют педагогов, обучающихся и их родителей о проведении мониторинговых исследований;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1004"/>
        </w:tabs>
        <w:spacing w:before="0"/>
        <w:ind w:left="20" w:right="20" w:firstLine="720"/>
      </w:pPr>
      <w:r>
        <w:lastRenderedPageBreak/>
        <w:t>предоставляют экспертов для работы в экспертной комиссии из числа учителей, работающих в общеобразовательных организациях района;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обеспечивают достоверность предоставляемой информации.</w:t>
      </w:r>
    </w:p>
    <w:p w:rsidR="007A5571" w:rsidRDefault="007A5571" w:rsidP="007A5571">
      <w:pPr>
        <w:pStyle w:val="a6"/>
        <w:numPr>
          <w:ilvl w:val="0"/>
          <w:numId w:val="8"/>
        </w:numPr>
        <w:shd w:val="clear" w:color="auto" w:fill="auto"/>
        <w:tabs>
          <w:tab w:val="left" w:pos="1249"/>
          <w:tab w:val="left" w:pos="1441"/>
        </w:tabs>
        <w:spacing w:before="0" w:after="341"/>
        <w:ind w:left="20" w:right="20" w:firstLine="720"/>
      </w:pPr>
      <w:r>
        <w:t>Основными пользователями результатов Мониторинга с учетом разграничений уровней доступа являются: учащиеся и их ро</w:t>
      </w:r>
      <w:r w:rsidR="000B0A73">
        <w:t>дители (законные представители),</w:t>
      </w:r>
      <w:r>
        <w:t xml:space="preserve"> педагоги и администра</w:t>
      </w:r>
      <w:r w:rsidR="00710308">
        <w:t>ция образовательной организации,</w:t>
      </w:r>
      <w:r>
        <w:t xml:space="preserve"> </w:t>
      </w:r>
      <w:r w:rsidR="00566103">
        <w:t>МКУ «ЦООД»</w:t>
      </w:r>
      <w:r w:rsidR="00710308">
        <w:t>.</w:t>
      </w:r>
    </w:p>
    <w:p w:rsidR="007A5571" w:rsidRDefault="007A5571" w:rsidP="007A5571">
      <w:pPr>
        <w:pStyle w:val="a6"/>
        <w:numPr>
          <w:ilvl w:val="0"/>
          <w:numId w:val="8"/>
        </w:numPr>
        <w:shd w:val="clear" w:color="auto" w:fill="auto"/>
        <w:tabs>
          <w:tab w:val="left" w:pos="1249"/>
        </w:tabs>
        <w:spacing w:before="0" w:after="341"/>
        <w:ind w:left="20" w:right="20" w:firstLine="720"/>
      </w:pPr>
      <w:r>
        <w:t xml:space="preserve">Результаты, полученные в ходе Мониторинга, могут использоваться при </w:t>
      </w:r>
      <w:proofErr w:type="spellStart"/>
      <w:r>
        <w:t>самообследовании</w:t>
      </w:r>
      <w:proofErr w:type="spellEnd"/>
      <w:r>
        <w:t xml:space="preserve"> общеобразовательной организации, а также могут считаться результатами промежуточной аттестации в соответствии с локальными нормативными актами общеобразовательных организаций.</w:t>
      </w:r>
    </w:p>
    <w:p w:rsidR="007A5571" w:rsidRDefault="007A5571" w:rsidP="007A5571">
      <w:pPr>
        <w:pStyle w:val="10"/>
        <w:keepNext/>
        <w:keepLines/>
        <w:shd w:val="clear" w:color="auto" w:fill="auto"/>
        <w:spacing w:before="0" w:after="301" w:line="270" w:lineRule="exact"/>
        <w:ind w:left="2460"/>
        <w:jc w:val="left"/>
      </w:pPr>
      <w:bookmarkStart w:id="7" w:name="bookmark8"/>
      <w:r>
        <w:t>5. Организация проведения Мониторинга</w:t>
      </w:r>
      <w:bookmarkEnd w:id="7"/>
    </w:p>
    <w:p w:rsidR="007A5571" w:rsidRDefault="007A5571" w:rsidP="007A5571">
      <w:pPr>
        <w:pStyle w:val="a6"/>
        <w:shd w:val="clear" w:color="auto" w:fill="auto"/>
        <w:spacing w:before="0"/>
        <w:ind w:left="20" w:right="20" w:firstLine="720"/>
      </w:pPr>
      <w:r>
        <w:t>5.1. Мониторинговые исследования проводятся в соответствии со следующими этапами: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990"/>
        </w:tabs>
        <w:spacing w:before="0"/>
        <w:ind w:left="20" w:right="20" w:firstLine="720"/>
      </w:pPr>
      <w:r>
        <w:t>формирование плана-графика мероприятий по подготовке и проведению процедуры Мониторинга;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898"/>
        </w:tabs>
        <w:spacing w:before="0"/>
        <w:ind w:right="40" w:firstLine="720"/>
      </w:pPr>
      <w:r>
        <w:t>определение ответственных лиц за организацию и проведение Мониторинга на муниципальном уровне;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883"/>
        </w:tabs>
        <w:spacing w:before="0"/>
        <w:ind w:firstLine="720"/>
      </w:pPr>
      <w:r>
        <w:t>сбор данных об участниках Мониторинга;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1003"/>
        </w:tabs>
        <w:spacing w:before="0"/>
        <w:ind w:right="40" w:firstLine="720"/>
      </w:pPr>
      <w:r>
        <w:t>информирование участников Мониторинга на всех этапах проведения мониторинговых исследований;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1334"/>
        </w:tabs>
        <w:spacing w:before="0"/>
        <w:ind w:right="40" w:firstLine="720"/>
      </w:pPr>
      <w:r>
        <w:t>обеспечение участников Мониторинга стандартизированными измерительными, диагностическими и инструктивно-методическими материалами;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936"/>
        </w:tabs>
        <w:spacing w:before="0"/>
        <w:ind w:right="40" w:firstLine="720"/>
      </w:pPr>
      <w:r>
        <w:t>подготовка специалистов для проведения Мониторинга</w:t>
      </w:r>
      <w:r w:rsidR="00710308">
        <w:t>,</w:t>
      </w:r>
      <w:r>
        <w:t xml:space="preserve"> проведение совещаний, семинаров, инструктажей;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878"/>
        </w:tabs>
        <w:spacing w:before="0"/>
        <w:ind w:firstLine="720"/>
      </w:pPr>
      <w:r>
        <w:t>проведение мониторинговых исследований;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907"/>
        </w:tabs>
        <w:spacing w:before="0"/>
        <w:ind w:right="40" w:firstLine="720"/>
      </w:pPr>
      <w:r>
        <w:t>обработка и анализ результатов Мониторинга, подготовка рекомендаций по использованию результатов Мониторинга;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888"/>
        </w:tabs>
        <w:spacing w:before="0"/>
        <w:ind w:firstLine="720"/>
      </w:pPr>
      <w:r>
        <w:t>формирование базы данных результатов Мониторинга;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888"/>
        </w:tabs>
        <w:spacing w:before="0"/>
        <w:ind w:right="40" w:firstLine="720"/>
      </w:pPr>
      <w:r>
        <w:t>подготовка итоговых отчетов, предоставление результатов Мониторинга для их использования в соответствии с запросами;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1114"/>
        </w:tabs>
        <w:spacing w:before="0"/>
        <w:ind w:right="40" w:firstLine="720"/>
      </w:pPr>
      <w:r>
        <w:t>проведение совещаний, семинаров по обсуждению результатов Мониторинга.</w:t>
      </w:r>
    </w:p>
    <w:p w:rsidR="007A5571" w:rsidRDefault="00710308" w:rsidP="007A5571">
      <w:pPr>
        <w:pStyle w:val="a6"/>
        <w:numPr>
          <w:ilvl w:val="0"/>
          <w:numId w:val="9"/>
        </w:numPr>
        <w:shd w:val="clear" w:color="auto" w:fill="auto"/>
        <w:tabs>
          <w:tab w:val="left" w:pos="1363"/>
        </w:tabs>
        <w:spacing w:before="0"/>
        <w:ind w:right="40" w:firstLine="720"/>
      </w:pPr>
      <w:r>
        <w:t>Основные метод</w:t>
      </w:r>
      <w:r w:rsidR="007A5571">
        <w:t>ы, используемые для проведения мониторинговых исследований: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874"/>
        </w:tabs>
        <w:spacing w:before="0"/>
        <w:ind w:firstLine="720"/>
      </w:pPr>
      <w:r>
        <w:t>тестирование, анкетирование;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878"/>
        </w:tabs>
        <w:spacing w:before="0"/>
        <w:ind w:firstLine="720"/>
      </w:pPr>
      <w:r>
        <w:t>проведение комплексных работ, творческих проектов;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874"/>
        </w:tabs>
        <w:spacing w:before="0"/>
        <w:ind w:firstLine="720"/>
      </w:pPr>
      <w:r>
        <w:t>экспертное оценивание;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883"/>
        </w:tabs>
        <w:spacing w:before="0"/>
        <w:ind w:firstLine="720"/>
      </w:pPr>
      <w:r>
        <w:t>статистическая обработка информации.</w:t>
      </w:r>
    </w:p>
    <w:p w:rsidR="007A5571" w:rsidRDefault="007A5571" w:rsidP="007A5571">
      <w:pPr>
        <w:pStyle w:val="a6"/>
        <w:numPr>
          <w:ilvl w:val="0"/>
          <w:numId w:val="9"/>
        </w:numPr>
        <w:shd w:val="clear" w:color="auto" w:fill="auto"/>
        <w:tabs>
          <w:tab w:val="left" w:pos="1488"/>
        </w:tabs>
        <w:spacing w:before="0"/>
        <w:ind w:right="40" w:firstLine="720"/>
      </w:pPr>
      <w:r>
        <w:t>Оценка индивидуальных достижений обучающихся в рамках Мониторинга: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1301"/>
        </w:tabs>
        <w:spacing w:before="0"/>
        <w:ind w:right="40" w:firstLine="720"/>
      </w:pPr>
      <w:r>
        <w:lastRenderedPageBreak/>
        <w:t>проводится с использованием стандартизированных измерительных материалов, содержание которых определяется на основе федеральных государственных образовательных стандартов общего образования;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1205"/>
        </w:tabs>
        <w:spacing w:before="0"/>
        <w:ind w:right="40" w:firstLine="720"/>
      </w:pPr>
      <w:r>
        <w:t xml:space="preserve">содержательной и </w:t>
      </w:r>
      <w:proofErr w:type="spellStart"/>
      <w:r>
        <w:t>критериальной</w:t>
      </w:r>
      <w:proofErr w:type="spellEnd"/>
      <w:r>
        <w:t xml:space="preserve"> основой процедуры оценки индивидуальных достижений каждого обучающегося являются планируемые результаты образовательной программы из раздела «Выпускник научится», для оценки состояния системы общего образования - планируемые результаты образовательной программы из разделов «Выпускник научится» и «Выпускник получит возможность научиться».</w:t>
      </w:r>
    </w:p>
    <w:p w:rsidR="007A5571" w:rsidRDefault="007A5571" w:rsidP="007A5571">
      <w:pPr>
        <w:pStyle w:val="a6"/>
        <w:numPr>
          <w:ilvl w:val="0"/>
          <w:numId w:val="9"/>
        </w:numPr>
        <w:shd w:val="clear" w:color="auto" w:fill="auto"/>
        <w:tabs>
          <w:tab w:val="left" w:pos="1229"/>
        </w:tabs>
        <w:spacing w:before="0"/>
        <w:ind w:right="40" w:firstLine="720"/>
      </w:pPr>
      <w:r>
        <w:t>Оценка состояния системы образования в рамках Мониторинга включает в себя: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1008"/>
        </w:tabs>
        <w:spacing w:before="0"/>
        <w:ind w:right="40" w:firstLine="720"/>
      </w:pPr>
      <w:r>
        <w:t>оценку индивидуальных достижений обучающихся, осуществляемую с использованием стандартизированных измерительных материалов.</w:t>
      </w:r>
    </w:p>
    <w:p w:rsidR="007A5571" w:rsidRDefault="007A5571" w:rsidP="007A5571">
      <w:pPr>
        <w:pStyle w:val="a6"/>
        <w:numPr>
          <w:ilvl w:val="0"/>
          <w:numId w:val="6"/>
        </w:numPr>
        <w:shd w:val="clear" w:color="auto" w:fill="auto"/>
        <w:tabs>
          <w:tab w:val="left" w:pos="1046"/>
        </w:tabs>
        <w:spacing w:before="0"/>
        <w:ind w:right="40" w:firstLine="720"/>
      </w:pPr>
      <w:r>
        <w:t>сбор контекстной информации по оценке качества образовательных достижений учащихся с использованием диагностических материалов для обучающихся, их родителей (законных представителей), учителей.</w:t>
      </w:r>
    </w:p>
    <w:p w:rsidR="007E37D5" w:rsidRPr="008F512C" w:rsidRDefault="007E37D5" w:rsidP="008F512C">
      <w:pPr>
        <w:pStyle w:val="a5"/>
        <w:rPr>
          <w:b/>
          <w:sz w:val="28"/>
          <w:szCs w:val="28"/>
        </w:rPr>
      </w:pPr>
    </w:p>
    <w:sectPr w:rsidR="007E37D5" w:rsidRPr="008F512C" w:rsidSect="0042057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009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09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09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09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09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09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09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09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09"/>
      <w:numFmt w:val="decimal"/>
      <w:lvlText w:val="06.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010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0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0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0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0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0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0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0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0"/>
      <w:numFmt w:val="decimal"/>
      <w:lvlText w:val="17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D3F"/>
    <w:rsid w:val="000158D9"/>
    <w:rsid w:val="00036414"/>
    <w:rsid w:val="00051D3F"/>
    <w:rsid w:val="00056A1C"/>
    <w:rsid w:val="0009703A"/>
    <w:rsid w:val="000B0A73"/>
    <w:rsid w:val="00126217"/>
    <w:rsid w:val="001713D8"/>
    <w:rsid w:val="0019234B"/>
    <w:rsid w:val="001A3F4E"/>
    <w:rsid w:val="001F4E58"/>
    <w:rsid w:val="00246BB9"/>
    <w:rsid w:val="00253907"/>
    <w:rsid w:val="00254ADB"/>
    <w:rsid w:val="002C1B19"/>
    <w:rsid w:val="002E1A28"/>
    <w:rsid w:val="002E4DA7"/>
    <w:rsid w:val="002F781D"/>
    <w:rsid w:val="0035435A"/>
    <w:rsid w:val="003674EA"/>
    <w:rsid w:val="003B034D"/>
    <w:rsid w:val="003C3E46"/>
    <w:rsid w:val="003C7FEB"/>
    <w:rsid w:val="003F1476"/>
    <w:rsid w:val="003F23AF"/>
    <w:rsid w:val="00420570"/>
    <w:rsid w:val="00426D06"/>
    <w:rsid w:val="00474CB9"/>
    <w:rsid w:val="004A07DF"/>
    <w:rsid w:val="004B2725"/>
    <w:rsid w:val="004C0441"/>
    <w:rsid w:val="00546BEC"/>
    <w:rsid w:val="005579CB"/>
    <w:rsid w:val="00566103"/>
    <w:rsid w:val="00573FC9"/>
    <w:rsid w:val="005B2613"/>
    <w:rsid w:val="005C294C"/>
    <w:rsid w:val="00614EEF"/>
    <w:rsid w:val="0064004A"/>
    <w:rsid w:val="00640221"/>
    <w:rsid w:val="006A56CC"/>
    <w:rsid w:val="006B2698"/>
    <w:rsid w:val="006C7DCF"/>
    <w:rsid w:val="006D76E9"/>
    <w:rsid w:val="006F3DA3"/>
    <w:rsid w:val="00710308"/>
    <w:rsid w:val="007274AE"/>
    <w:rsid w:val="00740C19"/>
    <w:rsid w:val="00783C86"/>
    <w:rsid w:val="007A1A5F"/>
    <w:rsid w:val="007A459F"/>
    <w:rsid w:val="007A5571"/>
    <w:rsid w:val="007B2072"/>
    <w:rsid w:val="007E37D5"/>
    <w:rsid w:val="00807303"/>
    <w:rsid w:val="00856D4C"/>
    <w:rsid w:val="00862F3A"/>
    <w:rsid w:val="008A57AC"/>
    <w:rsid w:val="008F512C"/>
    <w:rsid w:val="00904AC7"/>
    <w:rsid w:val="00905544"/>
    <w:rsid w:val="009473D4"/>
    <w:rsid w:val="009D6D64"/>
    <w:rsid w:val="009E06CE"/>
    <w:rsid w:val="00A54169"/>
    <w:rsid w:val="00A626EA"/>
    <w:rsid w:val="00A74FC6"/>
    <w:rsid w:val="00AD0E3A"/>
    <w:rsid w:val="00B30B9A"/>
    <w:rsid w:val="00B72AB7"/>
    <w:rsid w:val="00B76358"/>
    <w:rsid w:val="00BD3CED"/>
    <w:rsid w:val="00BD420D"/>
    <w:rsid w:val="00BE54D0"/>
    <w:rsid w:val="00BF657E"/>
    <w:rsid w:val="00C13AD6"/>
    <w:rsid w:val="00C71003"/>
    <w:rsid w:val="00C73013"/>
    <w:rsid w:val="00C84282"/>
    <w:rsid w:val="00C915E6"/>
    <w:rsid w:val="00CA7157"/>
    <w:rsid w:val="00CB4BDA"/>
    <w:rsid w:val="00CD2940"/>
    <w:rsid w:val="00D11501"/>
    <w:rsid w:val="00D23AE8"/>
    <w:rsid w:val="00D84E70"/>
    <w:rsid w:val="00DA484B"/>
    <w:rsid w:val="00DA65D4"/>
    <w:rsid w:val="00DB6059"/>
    <w:rsid w:val="00DC0E15"/>
    <w:rsid w:val="00DC1790"/>
    <w:rsid w:val="00DC3F15"/>
    <w:rsid w:val="00E0413F"/>
    <w:rsid w:val="00E531D9"/>
    <w:rsid w:val="00E72374"/>
    <w:rsid w:val="00E93741"/>
    <w:rsid w:val="00EB09D6"/>
    <w:rsid w:val="00EB32AD"/>
    <w:rsid w:val="00F1088F"/>
    <w:rsid w:val="00F14CBB"/>
    <w:rsid w:val="00F24A7B"/>
    <w:rsid w:val="00F66301"/>
    <w:rsid w:val="00FD2D1B"/>
    <w:rsid w:val="00FD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D4"/>
    <w:pPr>
      <w:ind w:left="720"/>
      <w:contextualSpacing/>
    </w:pPr>
  </w:style>
  <w:style w:type="table" w:styleId="a4">
    <w:name w:val="Table Grid"/>
    <w:basedOn w:val="a1"/>
    <w:uiPriority w:val="59"/>
    <w:rsid w:val="00E72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512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uiPriority w:val="99"/>
    <w:rsid w:val="007A557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A557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7A557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7A55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11"/>
    <w:uiPriority w:val="99"/>
    <w:rsid w:val="007A5571"/>
    <w:rPr>
      <w:b/>
      <w:bCs/>
    </w:rPr>
  </w:style>
  <w:style w:type="character" w:customStyle="1" w:styleId="5">
    <w:name w:val="Основной текст (5)_"/>
    <w:basedOn w:val="a0"/>
    <w:link w:val="50"/>
    <w:uiPriority w:val="99"/>
    <w:rsid w:val="007A557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A557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7A5571"/>
  </w:style>
  <w:style w:type="character" w:customStyle="1" w:styleId="610">
    <w:name w:val="Основной текст (6) + Не курсив1"/>
    <w:basedOn w:val="6"/>
    <w:uiPriority w:val="99"/>
    <w:rsid w:val="007A5571"/>
  </w:style>
  <w:style w:type="character" w:customStyle="1" w:styleId="31">
    <w:name w:val="Основной текст (3) + Курсив"/>
    <w:basedOn w:val="3"/>
    <w:uiPriority w:val="99"/>
    <w:rsid w:val="007A5571"/>
    <w:rPr>
      <w:i/>
      <w:iCs/>
    </w:rPr>
  </w:style>
  <w:style w:type="character" w:customStyle="1" w:styleId="a8">
    <w:name w:val="Основной текст + Курсив"/>
    <w:basedOn w:val="11"/>
    <w:uiPriority w:val="99"/>
    <w:rsid w:val="007A5571"/>
    <w:rPr>
      <w:i/>
      <w:iCs/>
    </w:rPr>
  </w:style>
  <w:style w:type="character" w:customStyle="1" w:styleId="12">
    <w:name w:val="Основной текст + Курсив1"/>
    <w:basedOn w:val="11"/>
    <w:uiPriority w:val="99"/>
    <w:rsid w:val="007A5571"/>
    <w:rPr>
      <w:i/>
      <w:iCs/>
    </w:rPr>
  </w:style>
  <w:style w:type="character" w:customStyle="1" w:styleId="13">
    <w:name w:val="Заголовок №1 + Не полужирный"/>
    <w:basedOn w:val="1"/>
    <w:uiPriority w:val="99"/>
    <w:rsid w:val="007A5571"/>
  </w:style>
  <w:style w:type="character" w:customStyle="1" w:styleId="7">
    <w:name w:val="Основной текст (7)_"/>
    <w:basedOn w:val="a0"/>
    <w:link w:val="70"/>
    <w:uiPriority w:val="99"/>
    <w:rsid w:val="007A557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71">
    <w:name w:val="Основной текст (7) + Не курсив"/>
    <w:basedOn w:val="7"/>
    <w:uiPriority w:val="99"/>
    <w:rsid w:val="007A5571"/>
  </w:style>
  <w:style w:type="paragraph" w:customStyle="1" w:styleId="20">
    <w:name w:val="Основной текст (2)"/>
    <w:basedOn w:val="a"/>
    <w:link w:val="2"/>
    <w:uiPriority w:val="99"/>
    <w:rsid w:val="007A5571"/>
    <w:pPr>
      <w:shd w:val="clear" w:color="auto" w:fill="FFFFFF"/>
      <w:spacing w:after="0" w:line="547" w:lineRule="exact"/>
      <w:ind w:hanging="38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7A5571"/>
    <w:pPr>
      <w:shd w:val="clear" w:color="auto" w:fill="FFFFFF"/>
      <w:spacing w:after="240" w:line="547" w:lineRule="exact"/>
      <w:ind w:hanging="380"/>
    </w:pPr>
    <w:rPr>
      <w:rFonts w:ascii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7A5571"/>
    <w:pPr>
      <w:shd w:val="clear" w:color="auto" w:fill="FFFFFF"/>
      <w:spacing w:before="240" w:after="240" w:line="322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6">
    <w:name w:val="Body Text"/>
    <w:basedOn w:val="a"/>
    <w:link w:val="11"/>
    <w:uiPriority w:val="99"/>
    <w:rsid w:val="007A5571"/>
    <w:pPr>
      <w:shd w:val="clear" w:color="auto" w:fill="FFFFFF"/>
      <w:spacing w:before="240" w:after="0" w:line="322" w:lineRule="exact"/>
      <w:ind w:hanging="70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link w:val="a6"/>
    <w:uiPriority w:val="99"/>
    <w:semiHidden/>
    <w:rsid w:val="007A5571"/>
  </w:style>
  <w:style w:type="paragraph" w:customStyle="1" w:styleId="50">
    <w:name w:val="Основной текст (5)"/>
    <w:basedOn w:val="a"/>
    <w:link w:val="5"/>
    <w:uiPriority w:val="99"/>
    <w:rsid w:val="007A5571"/>
    <w:pPr>
      <w:shd w:val="clear" w:color="auto" w:fill="FFFFFF"/>
      <w:spacing w:before="300" w:after="30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7A5571"/>
    <w:pPr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7A5571"/>
    <w:pPr>
      <w:shd w:val="clear" w:color="auto" w:fill="FFFFFF"/>
      <w:spacing w:after="0" w:line="322" w:lineRule="exact"/>
      <w:ind w:firstLine="700"/>
      <w:jc w:val="both"/>
    </w:pPr>
    <w:rPr>
      <w:rFonts w:ascii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8227-D95A-4BEB-AD5A-142126AB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2021-07-01T11:20:00Z</cp:lastPrinted>
  <dcterms:created xsi:type="dcterms:W3CDTF">2016-11-16T12:11:00Z</dcterms:created>
  <dcterms:modified xsi:type="dcterms:W3CDTF">2021-07-01T11:35:00Z</dcterms:modified>
</cp:coreProperties>
</file>